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0CD" w:rsidRPr="007C2A45" w:rsidRDefault="002400CD" w:rsidP="002400CD">
      <w:pPr>
        <w:spacing w:after="0"/>
        <w:jc w:val="center"/>
        <w:rPr>
          <w:rFonts w:ascii="Arial" w:hAnsi="Arial" w:cs="Arial"/>
          <w:sz w:val="24"/>
          <w:szCs w:val="24"/>
        </w:rPr>
      </w:pPr>
      <w:r w:rsidRPr="007C2A45">
        <w:rPr>
          <w:rFonts w:ascii="Arial" w:hAnsi="Arial" w:cs="Arial"/>
          <w:sz w:val="24"/>
          <w:szCs w:val="24"/>
        </w:rPr>
        <w:t>АДМИНИСТРАЦИЯ ГОРОДА НОРИЛЬСКА</w:t>
      </w:r>
    </w:p>
    <w:p w:rsidR="002400CD" w:rsidRPr="007C2A45" w:rsidRDefault="002400CD" w:rsidP="002400CD">
      <w:pPr>
        <w:spacing w:after="0"/>
        <w:jc w:val="center"/>
        <w:rPr>
          <w:rFonts w:ascii="Arial" w:hAnsi="Arial" w:cs="Arial"/>
          <w:sz w:val="24"/>
          <w:szCs w:val="24"/>
        </w:rPr>
      </w:pPr>
      <w:r w:rsidRPr="007C2A45">
        <w:rPr>
          <w:rFonts w:ascii="Arial" w:hAnsi="Arial" w:cs="Arial"/>
          <w:sz w:val="24"/>
          <w:szCs w:val="24"/>
        </w:rPr>
        <w:t>КРАСНОЯРСКОГО КРАЯ</w:t>
      </w:r>
    </w:p>
    <w:p w:rsidR="002400CD" w:rsidRPr="007C2A45" w:rsidRDefault="002400CD" w:rsidP="002400CD">
      <w:pPr>
        <w:spacing w:after="0"/>
        <w:jc w:val="center"/>
        <w:rPr>
          <w:rFonts w:ascii="Arial" w:hAnsi="Arial" w:cs="Arial"/>
          <w:b/>
          <w:bCs/>
          <w:sz w:val="24"/>
          <w:szCs w:val="24"/>
        </w:rPr>
      </w:pPr>
    </w:p>
    <w:p w:rsidR="002400CD" w:rsidRPr="007C2A45" w:rsidRDefault="002400CD" w:rsidP="002400CD">
      <w:pPr>
        <w:spacing w:after="0"/>
        <w:jc w:val="center"/>
        <w:rPr>
          <w:rFonts w:ascii="Arial" w:hAnsi="Arial" w:cs="Arial"/>
          <w:b/>
          <w:bCs/>
          <w:sz w:val="24"/>
          <w:szCs w:val="24"/>
        </w:rPr>
      </w:pPr>
      <w:r w:rsidRPr="007C2A45">
        <w:rPr>
          <w:rFonts w:ascii="Arial" w:hAnsi="Arial" w:cs="Arial"/>
          <w:b/>
          <w:bCs/>
          <w:sz w:val="24"/>
          <w:szCs w:val="24"/>
        </w:rPr>
        <w:t>ПОСТАНОВЛЕНИЕ</w:t>
      </w:r>
    </w:p>
    <w:p w:rsidR="002400CD" w:rsidRPr="007C2A45" w:rsidRDefault="002400CD" w:rsidP="002400CD">
      <w:pPr>
        <w:spacing w:after="0"/>
        <w:jc w:val="center"/>
        <w:rPr>
          <w:rFonts w:ascii="Arial" w:hAnsi="Arial" w:cs="Arial"/>
          <w:sz w:val="24"/>
          <w:szCs w:val="24"/>
        </w:rPr>
      </w:pPr>
    </w:p>
    <w:p w:rsidR="002400CD" w:rsidRPr="007C2A45" w:rsidRDefault="002400CD" w:rsidP="002400CD">
      <w:pPr>
        <w:tabs>
          <w:tab w:val="left" w:pos="0"/>
        </w:tabs>
        <w:spacing w:after="0"/>
        <w:rPr>
          <w:rFonts w:ascii="Arial" w:hAnsi="Arial" w:cs="Arial"/>
          <w:sz w:val="24"/>
          <w:szCs w:val="24"/>
        </w:rPr>
      </w:pPr>
      <w:r w:rsidRPr="007C2A45">
        <w:rPr>
          <w:rFonts w:ascii="Arial" w:hAnsi="Arial" w:cs="Arial"/>
          <w:sz w:val="24"/>
          <w:szCs w:val="24"/>
        </w:rPr>
        <w:t xml:space="preserve">07.09.2016 </w:t>
      </w:r>
      <w:r w:rsidRPr="007C2A45">
        <w:rPr>
          <w:rFonts w:ascii="Arial" w:hAnsi="Arial" w:cs="Arial"/>
          <w:sz w:val="24"/>
          <w:szCs w:val="24"/>
        </w:rPr>
        <w:tab/>
      </w:r>
      <w:r w:rsidRPr="007C2A45">
        <w:rPr>
          <w:rFonts w:ascii="Arial" w:hAnsi="Arial" w:cs="Arial"/>
          <w:sz w:val="24"/>
          <w:szCs w:val="24"/>
        </w:rPr>
        <w:tab/>
      </w:r>
      <w:r w:rsidRPr="007C2A45">
        <w:rPr>
          <w:rFonts w:ascii="Arial" w:hAnsi="Arial" w:cs="Arial"/>
          <w:sz w:val="24"/>
          <w:szCs w:val="24"/>
        </w:rPr>
        <w:tab/>
      </w:r>
      <w:r w:rsidRPr="007C2A45">
        <w:rPr>
          <w:rFonts w:ascii="Arial" w:hAnsi="Arial" w:cs="Arial"/>
          <w:sz w:val="24"/>
          <w:szCs w:val="24"/>
        </w:rPr>
        <w:tab/>
      </w:r>
      <w:r>
        <w:rPr>
          <w:rFonts w:ascii="Arial" w:hAnsi="Arial" w:cs="Arial"/>
          <w:sz w:val="24"/>
          <w:szCs w:val="24"/>
        </w:rPr>
        <w:tab/>
      </w:r>
      <w:r w:rsidRPr="007C2A45">
        <w:rPr>
          <w:rFonts w:ascii="Arial" w:hAnsi="Arial" w:cs="Arial"/>
          <w:sz w:val="24"/>
          <w:szCs w:val="24"/>
        </w:rPr>
        <w:t>г. Норильск</w:t>
      </w:r>
      <w:r w:rsidRPr="007C2A45">
        <w:rPr>
          <w:rFonts w:ascii="Arial" w:hAnsi="Arial" w:cs="Arial"/>
          <w:sz w:val="24"/>
          <w:szCs w:val="24"/>
        </w:rPr>
        <w:tab/>
      </w:r>
      <w:r w:rsidRPr="007C2A45">
        <w:rPr>
          <w:rFonts w:ascii="Arial" w:hAnsi="Arial" w:cs="Arial"/>
          <w:sz w:val="24"/>
          <w:szCs w:val="24"/>
        </w:rPr>
        <w:tab/>
      </w:r>
      <w:r w:rsidRPr="007C2A45">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sidRPr="007C2A45">
        <w:rPr>
          <w:rFonts w:ascii="Arial" w:hAnsi="Arial" w:cs="Arial"/>
          <w:sz w:val="24"/>
          <w:szCs w:val="24"/>
        </w:rPr>
        <w:t>№ 465</w:t>
      </w:r>
    </w:p>
    <w:p w:rsidR="002400CD" w:rsidRDefault="002400CD" w:rsidP="002400CD">
      <w:pPr>
        <w:spacing w:after="0"/>
        <w:jc w:val="center"/>
        <w:rPr>
          <w:rFonts w:ascii="Arial" w:hAnsi="Arial" w:cs="Arial"/>
          <w:sz w:val="24"/>
          <w:szCs w:val="24"/>
        </w:rPr>
      </w:pPr>
    </w:p>
    <w:p w:rsidR="002400CD" w:rsidRPr="007C2A45" w:rsidRDefault="002400CD" w:rsidP="002400CD">
      <w:pPr>
        <w:pStyle w:val="ConsNormal"/>
        <w:widowControl/>
        <w:ind w:right="0" w:firstLine="0"/>
        <w:rPr>
          <w:sz w:val="24"/>
          <w:szCs w:val="24"/>
        </w:rPr>
      </w:pPr>
      <w:r w:rsidRPr="007C2A45">
        <w:rPr>
          <w:sz w:val="24"/>
          <w:szCs w:val="24"/>
        </w:rPr>
        <w:t>Об утверждении Примерного положения об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w:t>
      </w:r>
    </w:p>
    <w:p w:rsidR="002400CD" w:rsidRDefault="002400CD" w:rsidP="002400CD">
      <w:pPr>
        <w:spacing w:after="0"/>
        <w:jc w:val="center"/>
        <w:rPr>
          <w:rFonts w:ascii="Arial" w:hAnsi="Arial" w:cs="Arial"/>
          <w:sz w:val="24"/>
          <w:szCs w:val="24"/>
        </w:rPr>
      </w:pPr>
    </w:p>
    <w:p w:rsidR="002400CD" w:rsidRPr="007C2A45" w:rsidRDefault="002400CD" w:rsidP="002400CD">
      <w:pPr>
        <w:spacing w:after="0"/>
        <w:jc w:val="center"/>
        <w:rPr>
          <w:rFonts w:ascii="Arial" w:hAnsi="Arial" w:cs="Arial"/>
          <w:sz w:val="24"/>
          <w:szCs w:val="24"/>
        </w:rPr>
      </w:pPr>
      <w:r>
        <w:rPr>
          <w:rFonts w:ascii="Arial" w:hAnsi="Arial" w:cs="Arial"/>
          <w:sz w:val="24"/>
          <w:szCs w:val="24"/>
        </w:rPr>
        <w:t xml:space="preserve">(в ред. Постановления Администрации г. Норильска Красноярского края от 17.11.2016 </w:t>
      </w:r>
      <w:hyperlink r:id="rId4" w:history="1">
        <w:r w:rsidRPr="000809E8">
          <w:rPr>
            <w:rFonts w:ascii="Arial" w:hAnsi="Arial" w:cs="Arial"/>
            <w:sz w:val="24"/>
            <w:szCs w:val="24"/>
          </w:rPr>
          <w:t>N 544</w:t>
        </w:r>
      </w:hyperlink>
      <w:r>
        <w:rPr>
          <w:rFonts w:ascii="Arial" w:hAnsi="Arial" w:cs="Arial"/>
          <w:sz w:val="24"/>
          <w:szCs w:val="24"/>
        </w:rPr>
        <w:t xml:space="preserve">; в ред. Постановления Администрации г. Норильска Красноярского края от 19.12.2016 </w:t>
      </w:r>
      <w:hyperlink r:id="rId5" w:history="1">
        <w:r w:rsidRPr="000809E8">
          <w:rPr>
            <w:rFonts w:ascii="Arial" w:hAnsi="Arial" w:cs="Arial"/>
            <w:sz w:val="24"/>
            <w:szCs w:val="24"/>
          </w:rPr>
          <w:t xml:space="preserve">N </w:t>
        </w:r>
        <w:r>
          <w:rPr>
            <w:rFonts w:ascii="Arial" w:hAnsi="Arial" w:cs="Arial"/>
            <w:sz w:val="24"/>
            <w:szCs w:val="24"/>
          </w:rPr>
          <w:t>611</w:t>
        </w:r>
        <w:r w:rsidRPr="000809E8">
          <w:rPr>
            <w:rFonts w:ascii="Arial" w:hAnsi="Arial" w:cs="Arial"/>
            <w:sz w:val="24"/>
            <w:szCs w:val="24"/>
          </w:rPr>
          <w:t>)</w:t>
        </w:r>
      </w:hyperlink>
    </w:p>
    <w:p w:rsidR="002400CD" w:rsidRPr="007C2A45" w:rsidRDefault="002400CD" w:rsidP="002400CD">
      <w:pPr>
        <w:pStyle w:val="ConsNormal"/>
        <w:widowControl/>
        <w:ind w:right="0" w:firstLine="0"/>
        <w:rPr>
          <w:sz w:val="24"/>
          <w:szCs w:val="24"/>
        </w:rPr>
      </w:pPr>
    </w:p>
    <w:p w:rsidR="002400CD" w:rsidRPr="007C2A45" w:rsidRDefault="002400CD" w:rsidP="002400CD">
      <w:pPr>
        <w:pStyle w:val="ConsNormal"/>
        <w:widowControl/>
        <w:ind w:right="0" w:firstLine="709"/>
        <w:rPr>
          <w:sz w:val="24"/>
          <w:szCs w:val="24"/>
        </w:rPr>
      </w:pPr>
      <w:r w:rsidRPr="007C2A45">
        <w:rPr>
          <w:sz w:val="24"/>
          <w:szCs w:val="24"/>
        </w:rPr>
        <w:t>В соответствии со статьей 144 Трудового кодекса Российской Федерации, постановлением Администрации города Норильска от 29.03.2016 № 181</w:t>
      </w:r>
      <w:r>
        <w:rPr>
          <w:sz w:val="24"/>
          <w:szCs w:val="24"/>
        </w:rPr>
        <w:t xml:space="preserve"> </w:t>
      </w:r>
      <w:r w:rsidRPr="007C2A45">
        <w:rPr>
          <w:sz w:val="24"/>
          <w:szCs w:val="24"/>
        </w:rPr>
        <w:t xml:space="preserve">«О системе оплаты труда работников муниципальных учреждений муниципального образования город Норильск», </w:t>
      </w:r>
    </w:p>
    <w:p w:rsidR="002400CD" w:rsidRDefault="002400CD" w:rsidP="002400CD">
      <w:pPr>
        <w:pStyle w:val="ConsNormal"/>
        <w:widowControl/>
        <w:ind w:right="0" w:firstLine="0"/>
        <w:rPr>
          <w:sz w:val="24"/>
          <w:szCs w:val="24"/>
        </w:rPr>
      </w:pPr>
    </w:p>
    <w:p w:rsidR="002400CD" w:rsidRPr="007C2A45" w:rsidRDefault="002400CD" w:rsidP="002400CD">
      <w:pPr>
        <w:pStyle w:val="ConsNormal"/>
        <w:widowControl/>
        <w:ind w:right="0" w:firstLine="0"/>
        <w:rPr>
          <w:sz w:val="24"/>
          <w:szCs w:val="24"/>
        </w:rPr>
      </w:pPr>
      <w:r w:rsidRPr="007C2A45">
        <w:rPr>
          <w:sz w:val="24"/>
          <w:szCs w:val="24"/>
        </w:rPr>
        <w:t>ПОСТАНОВЛЯЮ:</w:t>
      </w: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r w:rsidRPr="007C2A45">
        <w:rPr>
          <w:rFonts w:ascii="Arial" w:hAnsi="Arial" w:cs="Arial"/>
          <w:sz w:val="24"/>
          <w:szCs w:val="24"/>
        </w:rPr>
        <w:t xml:space="preserve">1. </w:t>
      </w:r>
      <w:r w:rsidRPr="007C2A45">
        <w:rPr>
          <w:rFonts w:ascii="Arial" w:eastAsia="Calibri" w:hAnsi="Arial" w:cs="Arial"/>
          <w:color w:val="000000"/>
          <w:sz w:val="24"/>
          <w:szCs w:val="24"/>
          <w:lang w:eastAsia="en-US"/>
        </w:rPr>
        <w:t>Утвердить Примерное положение об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 (прилагается).</w:t>
      </w: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r w:rsidRPr="007C2A45">
        <w:rPr>
          <w:rFonts w:ascii="Arial" w:eastAsia="Calibri" w:hAnsi="Arial" w:cs="Arial"/>
          <w:color w:val="000000"/>
          <w:sz w:val="24"/>
          <w:szCs w:val="24"/>
          <w:lang w:eastAsia="en-US"/>
        </w:rPr>
        <w:t>2. Начальнику муниципального казенного учреждения «Управление по содержанию и строительству автомобильных дорог г. Норильска» не позднее пяти рабочих дней с даты издания настоящего постановления разработать и утвердить в соответствии с Примерным положением, утвержденным пунктом 1 настоящего постановления, в установленном законе порядке положение об оплате труда работников МКУ «Управление по содержанию и строительству автомобильных дорог г. Норильска».</w:t>
      </w: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r w:rsidRPr="007C2A45">
        <w:rPr>
          <w:rFonts w:ascii="Arial" w:eastAsia="Calibri" w:hAnsi="Arial" w:cs="Arial"/>
          <w:color w:val="000000"/>
          <w:sz w:val="24"/>
          <w:szCs w:val="24"/>
          <w:lang w:eastAsia="en-US"/>
        </w:rPr>
        <w:t>3. Приостановить действие пункта 4.3 Примерного положения, утвержденного пунктом 1 настоящего постановления, на период действия регионального соглашения о минимальной заработной плате в Красноярском крае, заключенного в установленном статьей 133.1 Трудового кодекса Российской Федерации порядке.</w:t>
      </w: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r w:rsidRPr="007C2A45">
        <w:rPr>
          <w:rFonts w:ascii="Arial" w:eastAsia="Calibri" w:hAnsi="Arial" w:cs="Arial"/>
          <w:color w:val="000000"/>
          <w:sz w:val="24"/>
          <w:szCs w:val="24"/>
          <w:lang w:eastAsia="en-US"/>
        </w:rPr>
        <w:t>4. Признать утратившими силу:</w:t>
      </w: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r w:rsidRPr="007C2A45">
        <w:rPr>
          <w:rFonts w:ascii="Arial" w:eastAsia="Calibri" w:hAnsi="Arial" w:cs="Arial"/>
          <w:color w:val="000000"/>
          <w:sz w:val="24"/>
          <w:szCs w:val="24"/>
          <w:lang w:eastAsia="en-US"/>
        </w:rPr>
        <w:t>- постановление Администрации города Норильска от 22.10.2013 № 454 «Об утверждении Примерного положения об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w:t>
      </w:r>
    </w:p>
    <w:p w:rsidR="002400CD" w:rsidRPr="007C2A45" w:rsidRDefault="002400CD" w:rsidP="002400CD">
      <w:pPr>
        <w:pStyle w:val="ConsPlusNormal"/>
        <w:ind w:firstLine="709"/>
        <w:jc w:val="both"/>
        <w:rPr>
          <w:rFonts w:eastAsia="Calibri"/>
          <w:color w:val="000000"/>
          <w:sz w:val="24"/>
          <w:szCs w:val="24"/>
          <w:lang w:eastAsia="en-US"/>
        </w:rPr>
      </w:pPr>
      <w:r w:rsidRPr="007C2A45">
        <w:rPr>
          <w:rFonts w:eastAsia="Calibri"/>
          <w:color w:val="000000"/>
          <w:sz w:val="24"/>
          <w:szCs w:val="24"/>
          <w:lang w:eastAsia="en-US"/>
        </w:rPr>
        <w:t>- постановление Администрации города Норильска от 05.11.2013 № 490 «</w:t>
      </w:r>
      <w:r w:rsidRPr="007C2A45">
        <w:rPr>
          <w:sz w:val="24"/>
          <w:szCs w:val="24"/>
        </w:rPr>
        <w:t>О внесении изменений в постановление Админист</w:t>
      </w:r>
      <w:r>
        <w:rPr>
          <w:sz w:val="24"/>
          <w:szCs w:val="24"/>
        </w:rPr>
        <w:t xml:space="preserve">рации города Норильска </w:t>
      </w:r>
      <w:r w:rsidRPr="007C2A45">
        <w:rPr>
          <w:sz w:val="24"/>
          <w:szCs w:val="24"/>
        </w:rPr>
        <w:t>от 22.10.2013 № 454</w:t>
      </w:r>
      <w:r w:rsidRPr="007C2A45">
        <w:rPr>
          <w:rFonts w:eastAsia="Calibri"/>
          <w:color w:val="000000"/>
          <w:sz w:val="24"/>
          <w:szCs w:val="24"/>
          <w:lang w:eastAsia="en-US"/>
        </w:rPr>
        <w:t>»;</w:t>
      </w: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r w:rsidRPr="007C2A45">
        <w:rPr>
          <w:rFonts w:ascii="Arial" w:eastAsia="Calibri" w:hAnsi="Arial" w:cs="Arial"/>
          <w:color w:val="000000"/>
          <w:sz w:val="24"/>
          <w:szCs w:val="24"/>
          <w:lang w:eastAsia="en-US"/>
        </w:rPr>
        <w:t xml:space="preserve"> - постановление Администрации города Норильска от 03.07.2014 № 382</w:t>
      </w:r>
      <w:r>
        <w:rPr>
          <w:rFonts w:ascii="Arial" w:eastAsia="Calibri" w:hAnsi="Arial" w:cs="Arial"/>
          <w:color w:val="000000"/>
          <w:sz w:val="24"/>
          <w:szCs w:val="24"/>
          <w:lang w:eastAsia="en-US"/>
        </w:rPr>
        <w:t xml:space="preserve"> </w:t>
      </w:r>
      <w:r w:rsidRPr="007C2A45">
        <w:rPr>
          <w:rFonts w:ascii="Arial" w:eastAsia="Calibri" w:hAnsi="Arial" w:cs="Arial"/>
          <w:color w:val="000000"/>
          <w:sz w:val="24"/>
          <w:szCs w:val="24"/>
          <w:lang w:eastAsia="en-US"/>
        </w:rPr>
        <w:t>«О внесении изменений в постановление от 22.10.2013 № 454»;</w:t>
      </w: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r w:rsidRPr="007C2A45">
        <w:rPr>
          <w:rFonts w:ascii="Arial" w:eastAsia="Calibri" w:hAnsi="Arial" w:cs="Arial"/>
          <w:color w:val="000000"/>
          <w:sz w:val="24"/>
          <w:szCs w:val="24"/>
          <w:lang w:eastAsia="en-US"/>
        </w:rPr>
        <w:t>- постановление Администрации города Норильска от 01.10.2014 № 548</w:t>
      </w:r>
      <w:r>
        <w:rPr>
          <w:rFonts w:ascii="Arial" w:eastAsia="Calibri" w:hAnsi="Arial" w:cs="Arial"/>
          <w:color w:val="000000"/>
          <w:sz w:val="24"/>
          <w:szCs w:val="24"/>
          <w:lang w:eastAsia="en-US"/>
        </w:rPr>
        <w:t xml:space="preserve"> </w:t>
      </w:r>
      <w:r w:rsidRPr="007C2A45">
        <w:rPr>
          <w:rFonts w:ascii="Arial" w:eastAsia="Calibri" w:hAnsi="Arial" w:cs="Arial"/>
          <w:color w:val="000000"/>
          <w:sz w:val="24"/>
          <w:szCs w:val="24"/>
          <w:lang w:eastAsia="en-US"/>
        </w:rPr>
        <w:t>«О внесении изменений в постановление от 22.10.2013 № 454»;</w:t>
      </w:r>
    </w:p>
    <w:p w:rsidR="002400CD" w:rsidRPr="007C2A45" w:rsidRDefault="002400CD" w:rsidP="002400CD">
      <w:pPr>
        <w:widowControl w:val="0"/>
        <w:tabs>
          <w:tab w:val="left" w:pos="1134"/>
        </w:tabs>
        <w:autoSpaceDE w:val="0"/>
        <w:autoSpaceDN w:val="0"/>
        <w:adjustRightInd w:val="0"/>
        <w:spacing w:after="0" w:line="240" w:lineRule="auto"/>
        <w:ind w:firstLine="709"/>
        <w:contextualSpacing/>
        <w:jc w:val="both"/>
        <w:rPr>
          <w:rFonts w:ascii="Arial" w:eastAsia="Calibri" w:hAnsi="Arial" w:cs="Arial"/>
          <w:color w:val="000000"/>
          <w:sz w:val="24"/>
          <w:szCs w:val="24"/>
          <w:lang w:eastAsia="en-US"/>
        </w:rPr>
      </w:pPr>
      <w:r w:rsidRPr="007C2A45">
        <w:rPr>
          <w:rFonts w:ascii="Arial" w:eastAsia="Calibri" w:hAnsi="Arial" w:cs="Arial"/>
          <w:color w:val="000000"/>
          <w:sz w:val="24"/>
          <w:szCs w:val="24"/>
          <w:lang w:eastAsia="en-US"/>
        </w:rPr>
        <w:t>- постановление Администрации города Норильска от 15.12.2014 № 707 «О внесении изменений в постановление от 22.10.2013 № 454»;</w:t>
      </w: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r w:rsidRPr="007C2A45">
        <w:rPr>
          <w:rFonts w:ascii="Arial" w:eastAsia="Calibri" w:hAnsi="Arial" w:cs="Arial"/>
          <w:color w:val="000000"/>
          <w:sz w:val="24"/>
          <w:szCs w:val="24"/>
          <w:lang w:eastAsia="en-US"/>
        </w:rPr>
        <w:t>- постановление Администрации города Норильска от 15.04.2015 № 160 «О внесении изменений в постановление от 22.10.2013 № 454»;</w:t>
      </w: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r w:rsidRPr="007C2A45">
        <w:rPr>
          <w:rFonts w:ascii="Arial" w:eastAsia="Calibri" w:hAnsi="Arial" w:cs="Arial"/>
          <w:color w:val="000000"/>
          <w:sz w:val="24"/>
          <w:szCs w:val="24"/>
          <w:lang w:eastAsia="en-US"/>
        </w:rPr>
        <w:lastRenderedPageBreak/>
        <w:t>- постановление Администрации города Норильска от 01.07.2015 № 339</w:t>
      </w:r>
      <w:r>
        <w:rPr>
          <w:rFonts w:ascii="Arial" w:eastAsia="Calibri" w:hAnsi="Arial" w:cs="Arial"/>
          <w:color w:val="000000"/>
          <w:sz w:val="24"/>
          <w:szCs w:val="24"/>
          <w:lang w:eastAsia="en-US"/>
        </w:rPr>
        <w:t xml:space="preserve"> </w:t>
      </w:r>
      <w:r w:rsidRPr="007C2A45">
        <w:rPr>
          <w:rFonts w:ascii="Arial" w:eastAsia="Calibri" w:hAnsi="Arial" w:cs="Arial"/>
          <w:color w:val="000000"/>
          <w:sz w:val="24"/>
          <w:szCs w:val="24"/>
          <w:lang w:eastAsia="en-US"/>
        </w:rPr>
        <w:t>«О внесении изменений в постановление от 22.10.2013 № 454».</w:t>
      </w: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r w:rsidRPr="007C2A45">
        <w:rPr>
          <w:rFonts w:ascii="Arial" w:eastAsia="Calibri" w:hAnsi="Arial" w:cs="Arial"/>
          <w:color w:val="000000"/>
          <w:sz w:val="24"/>
          <w:szCs w:val="24"/>
          <w:lang w:eastAsia="en-US"/>
        </w:rPr>
        <w:t>5.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r w:rsidRPr="007C2A45">
        <w:rPr>
          <w:rFonts w:ascii="Arial" w:eastAsia="Calibri" w:hAnsi="Arial" w:cs="Arial"/>
          <w:color w:val="000000"/>
          <w:sz w:val="24"/>
          <w:szCs w:val="24"/>
          <w:lang w:eastAsia="en-US"/>
        </w:rPr>
        <w:t>6. Настоящее постановление вступает в силу с 01.12.2016.</w:t>
      </w: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p>
    <w:p w:rsidR="002400CD" w:rsidRPr="007C2A45" w:rsidRDefault="002400CD" w:rsidP="002400CD">
      <w:pPr>
        <w:widowControl w:val="0"/>
        <w:tabs>
          <w:tab w:val="left" w:pos="1134"/>
        </w:tabs>
        <w:autoSpaceDE w:val="0"/>
        <w:autoSpaceDN w:val="0"/>
        <w:adjustRightInd w:val="0"/>
        <w:spacing w:after="0" w:line="240" w:lineRule="auto"/>
        <w:ind w:firstLine="680"/>
        <w:contextualSpacing/>
        <w:jc w:val="both"/>
        <w:rPr>
          <w:rFonts w:ascii="Arial" w:eastAsia="Calibri" w:hAnsi="Arial" w:cs="Arial"/>
          <w:color w:val="000000"/>
          <w:sz w:val="24"/>
          <w:szCs w:val="24"/>
          <w:lang w:eastAsia="en-US"/>
        </w:rPr>
      </w:pPr>
    </w:p>
    <w:p w:rsidR="002400CD" w:rsidRPr="007C2A45" w:rsidRDefault="002400CD" w:rsidP="002400CD">
      <w:pPr>
        <w:widowControl w:val="0"/>
        <w:tabs>
          <w:tab w:val="left" w:pos="1134"/>
        </w:tabs>
        <w:autoSpaceDE w:val="0"/>
        <w:autoSpaceDN w:val="0"/>
        <w:adjustRightInd w:val="0"/>
        <w:spacing w:after="0" w:line="240" w:lineRule="auto"/>
        <w:contextualSpacing/>
        <w:jc w:val="both"/>
        <w:rPr>
          <w:rFonts w:ascii="Arial" w:eastAsia="Calibri" w:hAnsi="Arial" w:cs="Arial"/>
          <w:color w:val="000000"/>
          <w:sz w:val="24"/>
          <w:szCs w:val="24"/>
          <w:lang w:eastAsia="en-US"/>
        </w:rPr>
      </w:pPr>
      <w:r w:rsidRPr="007C2A45">
        <w:rPr>
          <w:rFonts w:ascii="Arial" w:eastAsia="Calibri" w:hAnsi="Arial" w:cs="Arial"/>
          <w:color w:val="000000"/>
          <w:sz w:val="24"/>
          <w:szCs w:val="24"/>
          <w:lang w:eastAsia="en-US"/>
        </w:rPr>
        <w:t xml:space="preserve"> </w:t>
      </w:r>
    </w:p>
    <w:p w:rsidR="002400CD" w:rsidRPr="007C2A45" w:rsidRDefault="002400CD" w:rsidP="002400CD">
      <w:pPr>
        <w:widowControl w:val="0"/>
        <w:tabs>
          <w:tab w:val="left" w:pos="1134"/>
        </w:tabs>
        <w:autoSpaceDE w:val="0"/>
        <w:autoSpaceDN w:val="0"/>
        <w:adjustRightInd w:val="0"/>
        <w:spacing w:after="0" w:line="240" w:lineRule="auto"/>
        <w:contextualSpacing/>
        <w:jc w:val="both"/>
        <w:rPr>
          <w:rFonts w:ascii="Arial" w:eastAsia="Calibri" w:hAnsi="Arial" w:cs="Arial"/>
          <w:color w:val="000000"/>
          <w:sz w:val="24"/>
          <w:szCs w:val="24"/>
          <w:lang w:eastAsia="en-US"/>
        </w:rPr>
      </w:pPr>
      <w:proofErr w:type="spellStart"/>
      <w:r w:rsidRPr="007C2A45">
        <w:rPr>
          <w:rFonts w:ascii="Arial" w:eastAsia="Calibri" w:hAnsi="Arial" w:cs="Arial"/>
          <w:color w:val="000000"/>
          <w:sz w:val="24"/>
          <w:szCs w:val="24"/>
          <w:lang w:eastAsia="en-US"/>
        </w:rPr>
        <w:t>И.о</w:t>
      </w:r>
      <w:proofErr w:type="spellEnd"/>
      <w:r w:rsidRPr="007C2A45">
        <w:rPr>
          <w:rFonts w:ascii="Arial" w:eastAsia="Calibri" w:hAnsi="Arial" w:cs="Arial"/>
          <w:color w:val="000000"/>
          <w:sz w:val="24"/>
          <w:szCs w:val="24"/>
          <w:lang w:eastAsia="en-US"/>
        </w:rPr>
        <w:t>. Руководителя Администрации города Норильска</w:t>
      </w:r>
      <w:r w:rsidRPr="007C2A45">
        <w:rPr>
          <w:rFonts w:ascii="Arial" w:eastAsia="Calibri" w:hAnsi="Arial" w:cs="Arial"/>
          <w:color w:val="000000"/>
          <w:sz w:val="24"/>
          <w:szCs w:val="24"/>
          <w:lang w:eastAsia="en-US"/>
        </w:rPr>
        <w:tab/>
      </w:r>
      <w:r>
        <w:rPr>
          <w:rFonts w:ascii="Arial" w:eastAsia="Calibri" w:hAnsi="Arial" w:cs="Arial"/>
          <w:color w:val="000000"/>
          <w:sz w:val="24"/>
          <w:szCs w:val="24"/>
          <w:lang w:eastAsia="en-US"/>
        </w:rPr>
        <w:tab/>
      </w:r>
      <w:proofErr w:type="spellStart"/>
      <w:r w:rsidRPr="007C2A45">
        <w:rPr>
          <w:rFonts w:ascii="Arial" w:eastAsia="Calibri" w:hAnsi="Arial" w:cs="Arial"/>
          <w:color w:val="000000"/>
          <w:sz w:val="24"/>
          <w:szCs w:val="24"/>
          <w:lang w:eastAsia="en-US"/>
        </w:rPr>
        <w:t>А.П</w:t>
      </w:r>
      <w:proofErr w:type="spellEnd"/>
      <w:r w:rsidRPr="007C2A45">
        <w:rPr>
          <w:rFonts w:ascii="Arial" w:eastAsia="Calibri" w:hAnsi="Arial" w:cs="Arial"/>
          <w:color w:val="000000"/>
          <w:sz w:val="24"/>
          <w:szCs w:val="24"/>
          <w:lang w:eastAsia="en-US"/>
        </w:rPr>
        <w:t xml:space="preserve">. </w:t>
      </w:r>
      <w:proofErr w:type="spellStart"/>
      <w:r w:rsidRPr="007C2A45">
        <w:rPr>
          <w:rFonts w:ascii="Arial" w:eastAsia="Calibri" w:hAnsi="Arial" w:cs="Arial"/>
          <w:color w:val="000000"/>
          <w:sz w:val="24"/>
          <w:szCs w:val="24"/>
          <w:lang w:eastAsia="en-US"/>
        </w:rPr>
        <w:t>Митленко</w:t>
      </w:r>
      <w:proofErr w:type="spellEnd"/>
    </w:p>
    <w:p w:rsidR="00F45A3D" w:rsidRDefault="00F45A3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2400CD" w:rsidRDefault="002400CD"/>
    <w:p w:rsidR="00DA2DF2" w:rsidRDefault="00DA2DF2"/>
    <w:p w:rsidR="00DA2DF2" w:rsidRDefault="00DA2DF2"/>
    <w:p w:rsidR="00DA2DF2" w:rsidRDefault="00DA2DF2"/>
    <w:p w:rsidR="002400CD" w:rsidRPr="002400CD" w:rsidRDefault="002400CD" w:rsidP="002400CD">
      <w:pPr>
        <w:tabs>
          <w:tab w:val="left" w:pos="709"/>
        </w:tabs>
        <w:spacing w:after="0" w:line="240" w:lineRule="auto"/>
        <w:ind w:left="5103"/>
        <w:rPr>
          <w:rFonts w:ascii="Arial" w:hAnsi="Arial" w:cs="Arial"/>
          <w:sz w:val="24"/>
          <w:szCs w:val="24"/>
        </w:rPr>
      </w:pPr>
      <w:r w:rsidRPr="002400CD">
        <w:rPr>
          <w:rFonts w:ascii="Arial" w:hAnsi="Arial" w:cs="Arial"/>
          <w:sz w:val="24"/>
          <w:szCs w:val="24"/>
        </w:rPr>
        <w:lastRenderedPageBreak/>
        <w:t>УТВЕРЖДЕНО</w:t>
      </w:r>
    </w:p>
    <w:p w:rsidR="002400CD" w:rsidRPr="002400CD" w:rsidRDefault="002400CD" w:rsidP="002400CD">
      <w:pPr>
        <w:tabs>
          <w:tab w:val="left" w:pos="709"/>
        </w:tabs>
        <w:spacing w:after="0" w:line="240" w:lineRule="auto"/>
        <w:ind w:left="5103"/>
        <w:rPr>
          <w:rFonts w:ascii="Arial" w:hAnsi="Arial" w:cs="Arial"/>
          <w:sz w:val="24"/>
          <w:szCs w:val="24"/>
        </w:rPr>
      </w:pPr>
      <w:r w:rsidRPr="002400CD">
        <w:rPr>
          <w:rFonts w:ascii="Arial" w:hAnsi="Arial" w:cs="Arial"/>
          <w:sz w:val="24"/>
          <w:szCs w:val="24"/>
        </w:rPr>
        <w:t>постановлением Администрации города Норильска от 07.09.2016 №465</w:t>
      </w:r>
    </w:p>
    <w:p w:rsidR="002400CD" w:rsidRPr="002400CD" w:rsidRDefault="002400CD" w:rsidP="002400CD">
      <w:pPr>
        <w:tabs>
          <w:tab w:val="left" w:pos="709"/>
        </w:tabs>
        <w:rPr>
          <w:rFonts w:ascii="Arial" w:hAnsi="Arial" w:cs="Arial"/>
          <w:sz w:val="24"/>
          <w:szCs w:val="24"/>
        </w:rPr>
      </w:pPr>
    </w:p>
    <w:p w:rsidR="002400CD" w:rsidRPr="002400CD" w:rsidRDefault="002400CD" w:rsidP="002400CD">
      <w:pPr>
        <w:widowControl w:val="0"/>
        <w:tabs>
          <w:tab w:val="left" w:pos="709"/>
        </w:tabs>
        <w:autoSpaceDE w:val="0"/>
        <w:autoSpaceDN w:val="0"/>
        <w:adjustRightInd w:val="0"/>
        <w:spacing w:after="0" w:line="240" w:lineRule="auto"/>
        <w:jc w:val="right"/>
        <w:rPr>
          <w:rFonts w:ascii="Arial" w:hAnsi="Arial" w:cs="Arial"/>
          <w:sz w:val="24"/>
          <w:szCs w:val="24"/>
        </w:rPr>
      </w:pPr>
    </w:p>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bookmarkStart w:id="0" w:name="Par45"/>
      <w:bookmarkEnd w:id="0"/>
      <w:r w:rsidRPr="002400CD">
        <w:rPr>
          <w:rFonts w:ascii="Arial" w:hAnsi="Arial" w:cs="Arial"/>
          <w:sz w:val="24"/>
          <w:szCs w:val="24"/>
        </w:rPr>
        <w:t xml:space="preserve">Примерное </w:t>
      </w:r>
      <w:hyperlink w:anchor="Par45" w:history="1">
        <w:r w:rsidRPr="002400CD">
          <w:rPr>
            <w:rFonts w:ascii="Arial" w:hAnsi="Arial" w:cs="Arial"/>
            <w:sz w:val="24"/>
            <w:szCs w:val="24"/>
          </w:rPr>
          <w:t>положение</w:t>
        </w:r>
      </w:hyperlink>
      <w:r w:rsidRPr="002400CD">
        <w:rPr>
          <w:rFonts w:ascii="Arial" w:hAnsi="Arial" w:cs="Arial"/>
          <w:sz w:val="24"/>
          <w:szCs w:val="24"/>
        </w:rPr>
        <w:t xml:space="preserve"> об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w:t>
      </w:r>
    </w:p>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highlight w:val="yellow"/>
        </w:rPr>
      </w:pPr>
    </w:p>
    <w:p w:rsidR="002400CD" w:rsidRPr="002400CD" w:rsidRDefault="002400CD" w:rsidP="002400CD">
      <w:pPr>
        <w:spacing w:after="0"/>
        <w:jc w:val="center"/>
        <w:rPr>
          <w:rFonts w:ascii="Arial" w:hAnsi="Arial" w:cs="Arial"/>
          <w:sz w:val="24"/>
          <w:szCs w:val="24"/>
        </w:rPr>
      </w:pPr>
      <w:r w:rsidRPr="002400CD">
        <w:rPr>
          <w:rFonts w:ascii="Arial" w:hAnsi="Arial" w:cs="Arial"/>
          <w:sz w:val="24"/>
          <w:szCs w:val="24"/>
        </w:rPr>
        <w:t xml:space="preserve">(в ред. Постановления Администрации г. Норильска Красноярского края от 17.11.2016 </w:t>
      </w:r>
      <w:hyperlink r:id="rId6" w:history="1">
        <w:r w:rsidRPr="002400CD">
          <w:rPr>
            <w:rFonts w:ascii="Arial" w:hAnsi="Arial" w:cs="Arial"/>
            <w:sz w:val="24"/>
            <w:szCs w:val="24"/>
          </w:rPr>
          <w:t>N 544</w:t>
        </w:r>
      </w:hyperlink>
      <w:r w:rsidRPr="002400CD">
        <w:rPr>
          <w:rFonts w:ascii="Arial" w:hAnsi="Arial" w:cs="Arial"/>
          <w:sz w:val="24"/>
          <w:szCs w:val="24"/>
        </w:rPr>
        <w:t xml:space="preserve">; в ред. Постановления Администрации г. Норильска Красноярского края от 19.12.2016 </w:t>
      </w:r>
      <w:hyperlink r:id="rId7" w:history="1">
        <w:r w:rsidRPr="002400CD">
          <w:rPr>
            <w:rFonts w:ascii="Arial" w:hAnsi="Arial" w:cs="Arial"/>
            <w:sz w:val="24"/>
            <w:szCs w:val="24"/>
          </w:rPr>
          <w:t>N 611)</w:t>
        </w:r>
      </w:hyperlink>
    </w:p>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p>
    <w:p w:rsidR="002400CD" w:rsidRPr="002400CD" w:rsidRDefault="002400CD" w:rsidP="002400CD">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400CD">
        <w:rPr>
          <w:rFonts w:ascii="Arial" w:hAnsi="Arial" w:cs="Arial"/>
          <w:sz w:val="24"/>
          <w:szCs w:val="24"/>
        </w:rPr>
        <w:t>1. Общие положения</w:t>
      </w:r>
    </w:p>
    <w:p w:rsidR="002400CD" w:rsidRPr="002400CD" w:rsidRDefault="002400CD" w:rsidP="002400CD">
      <w:pPr>
        <w:widowControl w:val="0"/>
        <w:tabs>
          <w:tab w:val="left" w:pos="709"/>
        </w:tabs>
        <w:autoSpaceDE w:val="0"/>
        <w:autoSpaceDN w:val="0"/>
        <w:adjustRightInd w:val="0"/>
        <w:spacing w:after="0" w:line="240" w:lineRule="auto"/>
        <w:ind w:left="540"/>
        <w:jc w:val="both"/>
        <w:rPr>
          <w:rFonts w:ascii="Arial" w:hAnsi="Arial" w:cs="Arial"/>
          <w:sz w:val="24"/>
          <w:szCs w:val="24"/>
        </w:rPr>
      </w:pP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1.1. Настоящее П</w:t>
      </w:r>
      <w:hyperlink w:anchor="Par45" w:history="1">
        <w:r w:rsidRPr="002400CD">
          <w:rPr>
            <w:rFonts w:ascii="Arial" w:hAnsi="Arial" w:cs="Arial"/>
            <w:sz w:val="24"/>
            <w:szCs w:val="24"/>
          </w:rPr>
          <w:t>оложение</w:t>
        </w:r>
      </w:hyperlink>
      <w:r w:rsidRPr="002400CD">
        <w:rPr>
          <w:rFonts w:ascii="Arial" w:hAnsi="Arial" w:cs="Arial"/>
          <w:sz w:val="24"/>
          <w:szCs w:val="24"/>
        </w:rPr>
        <w:t xml:space="preserve"> регулирует порядок и условия оплаты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 (далее – учреждения).</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Настоящее Положение не регулирует условия оплаты труда начальника, заместителей начальника, главного бухгалтера учреждения.</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1.2. Заработная плата работников учреждений включает в себя:</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оклады (должностные оклады);</w:t>
      </w:r>
    </w:p>
    <w:p w:rsidR="002400CD" w:rsidRPr="002400CD" w:rsidRDefault="002400CD" w:rsidP="002400CD">
      <w:pPr>
        <w:widowControl w:val="0"/>
        <w:tabs>
          <w:tab w:val="left" w:pos="709"/>
          <w:tab w:val="left" w:pos="851"/>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выплаты компенсационного характера;</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выплаты стимулирующего характера.</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1.3. Работникам учреждений в случаях, установленных настоящим Положением, осуществляется выплата материальной помощи.</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1.4. Работникам учреждения не могут осуществляться выплаты, не предусмотренные настоящим Положением.</w:t>
      </w:r>
    </w:p>
    <w:p w:rsidR="002400CD" w:rsidRPr="002400CD" w:rsidRDefault="002400CD" w:rsidP="002400CD">
      <w:pPr>
        <w:widowControl w:val="0"/>
        <w:tabs>
          <w:tab w:val="left" w:pos="709"/>
        </w:tabs>
        <w:autoSpaceDE w:val="0"/>
        <w:autoSpaceDN w:val="0"/>
        <w:adjustRightInd w:val="0"/>
        <w:spacing w:after="0" w:line="240" w:lineRule="auto"/>
        <w:outlineLvl w:val="1"/>
        <w:rPr>
          <w:rFonts w:ascii="Arial" w:hAnsi="Arial" w:cs="Arial"/>
          <w:sz w:val="24"/>
          <w:szCs w:val="24"/>
        </w:rPr>
      </w:pPr>
    </w:p>
    <w:p w:rsidR="002400CD" w:rsidRPr="002400CD" w:rsidRDefault="002400CD" w:rsidP="002400CD">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400CD">
        <w:rPr>
          <w:rFonts w:ascii="Arial" w:hAnsi="Arial" w:cs="Arial"/>
          <w:sz w:val="24"/>
          <w:szCs w:val="24"/>
        </w:rPr>
        <w:t>2. Оклады (должностные оклады)</w:t>
      </w:r>
    </w:p>
    <w:p w:rsidR="002400CD" w:rsidRPr="002400CD" w:rsidRDefault="002400CD" w:rsidP="002400CD">
      <w:pPr>
        <w:widowControl w:val="0"/>
        <w:tabs>
          <w:tab w:val="left" w:pos="709"/>
        </w:tabs>
        <w:autoSpaceDE w:val="0"/>
        <w:autoSpaceDN w:val="0"/>
        <w:adjustRightInd w:val="0"/>
        <w:spacing w:after="0" w:line="240" w:lineRule="auto"/>
        <w:ind w:left="540"/>
        <w:jc w:val="both"/>
        <w:rPr>
          <w:rFonts w:ascii="Arial" w:hAnsi="Arial" w:cs="Arial"/>
          <w:sz w:val="24"/>
          <w:szCs w:val="24"/>
        </w:rPr>
      </w:pP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2.1. Размеры окладов (должностных окладов) конкретным работникам устанавливаются начальником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определенных в Положении об оплате труда работников учреждения.</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2.2. В локальном нормативном акте учреждения размеры окладов (должностных окладов) заработной платы устанавливаются не ниже минимальных размеров окладов (должностных окладов), определяемых по квалификационным уровням профессиональных квалификационных групп (далее – ПКГ) и отдельным должностям, не включенным в ПКГ (далее – минимальные размеры окладов).</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bookmarkStart w:id="1" w:name="Par82"/>
      <w:bookmarkEnd w:id="1"/>
      <w:r w:rsidRPr="002400CD">
        <w:rPr>
          <w:rFonts w:ascii="Arial" w:hAnsi="Arial" w:cs="Arial"/>
          <w:sz w:val="24"/>
          <w:szCs w:val="24"/>
        </w:rPr>
        <w:t xml:space="preserve">2.3. Минимальные размеры окладов (должностных окладов) по общеотраслевым должностям специалистов и служащих устанавливаются на основе </w:t>
      </w:r>
      <w:hyperlink r:id="rId8" w:history="1">
        <w:r w:rsidRPr="002400CD">
          <w:rPr>
            <w:rFonts w:ascii="Arial" w:hAnsi="Arial" w:cs="Arial"/>
            <w:sz w:val="24"/>
            <w:szCs w:val="24"/>
          </w:rPr>
          <w:t>ПКГ</w:t>
        </w:r>
      </w:hyperlink>
      <w:r w:rsidRPr="002400CD">
        <w:rPr>
          <w:rFonts w:ascii="Arial" w:hAnsi="Arial" w:cs="Arial"/>
          <w:sz w:val="24"/>
          <w:szCs w:val="24"/>
        </w:rPr>
        <w:t>, утвержденных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w:t>
      </w:r>
    </w:p>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p>
    <w:tbl>
      <w:tblPr>
        <w:tblW w:w="0" w:type="auto"/>
        <w:tblCellSpacing w:w="5" w:type="nil"/>
        <w:tblLayout w:type="fixed"/>
        <w:tblCellMar>
          <w:left w:w="75" w:type="dxa"/>
          <w:right w:w="75" w:type="dxa"/>
        </w:tblCellMar>
        <w:tblLook w:val="0000" w:firstRow="0" w:lastRow="0" w:firstColumn="0" w:lastColumn="0" w:noHBand="0" w:noVBand="0"/>
      </w:tblPr>
      <w:tblGrid>
        <w:gridCol w:w="7446"/>
        <w:gridCol w:w="2040"/>
      </w:tblGrid>
      <w:tr w:rsidR="002400CD" w:rsidRPr="002400CD" w:rsidTr="002400CD">
        <w:trPr>
          <w:trHeight w:val="1200"/>
          <w:tblCellSpacing w:w="5" w:type="nil"/>
        </w:trPr>
        <w:tc>
          <w:tcPr>
            <w:tcW w:w="7446" w:type="dxa"/>
            <w:tcBorders>
              <w:top w:val="single" w:sz="4" w:space="0" w:color="auto"/>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lastRenderedPageBreak/>
              <w:t>Квалификационные уровни</w:t>
            </w:r>
          </w:p>
        </w:tc>
        <w:tc>
          <w:tcPr>
            <w:tcW w:w="2040" w:type="dxa"/>
            <w:tcBorders>
              <w:top w:val="single" w:sz="4" w:space="0" w:color="auto"/>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Минимальный размер оклада (должностного оклада), руб.</w:t>
            </w:r>
          </w:p>
        </w:tc>
      </w:tr>
      <w:tr w:rsidR="002400CD" w:rsidRPr="002400CD" w:rsidTr="002400CD">
        <w:trPr>
          <w:trHeight w:val="400"/>
          <w:tblCellSpacing w:w="5" w:type="nil"/>
        </w:trPr>
        <w:tc>
          <w:tcPr>
            <w:tcW w:w="9486" w:type="dxa"/>
            <w:gridSpan w:val="2"/>
            <w:tcBorders>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Профессиональная квалификационная группа «Общеотраслевые должности служащих второго уровня»</w:t>
            </w:r>
          </w:p>
        </w:tc>
      </w:tr>
      <w:tr w:rsidR="002400CD" w:rsidRPr="002400CD" w:rsidTr="002400CD">
        <w:trPr>
          <w:tblCellSpacing w:w="5" w:type="nil"/>
        </w:trPr>
        <w:tc>
          <w:tcPr>
            <w:tcW w:w="7446" w:type="dxa"/>
            <w:tcBorders>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1 квалификационный уровень</w:t>
            </w:r>
          </w:p>
        </w:tc>
        <w:tc>
          <w:tcPr>
            <w:tcW w:w="2040" w:type="dxa"/>
            <w:tcBorders>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3170,0</w:t>
            </w:r>
          </w:p>
        </w:tc>
      </w:tr>
      <w:tr w:rsidR="002400CD" w:rsidRPr="002400CD" w:rsidTr="002400CD">
        <w:trPr>
          <w:trHeight w:val="400"/>
          <w:tblCellSpacing w:w="5" w:type="nil"/>
        </w:trPr>
        <w:tc>
          <w:tcPr>
            <w:tcW w:w="9486" w:type="dxa"/>
            <w:gridSpan w:val="2"/>
            <w:tcBorders>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Профессиональная квалификационная группа «Общеотраслевые должности служащих третьего уровня»</w:t>
            </w:r>
          </w:p>
        </w:tc>
      </w:tr>
      <w:tr w:rsidR="002400CD" w:rsidRPr="002400CD" w:rsidTr="002400CD">
        <w:trPr>
          <w:tblCellSpacing w:w="5" w:type="nil"/>
        </w:trPr>
        <w:tc>
          <w:tcPr>
            <w:tcW w:w="7446" w:type="dxa"/>
            <w:tcBorders>
              <w:top w:val="single" w:sz="4" w:space="0" w:color="auto"/>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4 квалификационный уровень</w:t>
            </w:r>
          </w:p>
        </w:tc>
        <w:tc>
          <w:tcPr>
            <w:tcW w:w="2040" w:type="dxa"/>
            <w:tcBorders>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5051,0</w:t>
            </w:r>
          </w:p>
        </w:tc>
      </w:tr>
      <w:tr w:rsidR="002400CD" w:rsidRPr="002400CD" w:rsidTr="002400CD">
        <w:trPr>
          <w:tblCellSpacing w:w="5" w:type="nil"/>
        </w:trPr>
        <w:tc>
          <w:tcPr>
            <w:tcW w:w="7446" w:type="dxa"/>
            <w:tcBorders>
              <w:top w:val="single" w:sz="4" w:space="0" w:color="auto"/>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5 квалификационный уровень</w:t>
            </w:r>
          </w:p>
        </w:tc>
        <w:tc>
          <w:tcPr>
            <w:tcW w:w="2040" w:type="dxa"/>
            <w:tcBorders>
              <w:top w:val="single" w:sz="4" w:space="0" w:color="auto"/>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5897,0</w:t>
            </w:r>
          </w:p>
        </w:tc>
      </w:tr>
      <w:tr w:rsidR="002400CD" w:rsidRPr="002400CD" w:rsidTr="002400CD">
        <w:trPr>
          <w:tblCellSpacing w:w="5" w:type="nil"/>
        </w:trPr>
        <w:tc>
          <w:tcPr>
            <w:tcW w:w="7446" w:type="dxa"/>
            <w:tcBorders>
              <w:top w:val="single" w:sz="4" w:space="0" w:color="auto"/>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Профессиональная квалификационная группа «Общеотраслевые должности служащих четвертого уровня»</w:t>
            </w:r>
          </w:p>
        </w:tc>
        <w:tc>
          <w:tcPr>
            <w:tcW w:w="2040" w:type="dxa"/>
            <w:tcBorders>
              <w:top w:val="single" w:sz="4" w:space="0" w:color="auto"/>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p>
        </w:tc>
      </w:tr>
      <w:tr w:rsidR="002400CD" w:rsidRPr="002400CD" w:rsidTr="002400CD">
        <w:trPr>
          <w:tblCellSpacing w:w="5" w:type="nil"/>
        </w:trPr>
        <w:tc>
          <w:tcPr>
            <w:tcW w:w="7446" w:type="dxa"/>
            <w:tcBorders>
              <w:top w:val="single" w:sz="4" w:space="0" w:color="auto"/>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1 квалификационный уровень</w:t>
            </w:r>
          </w:p>
        </w:tc>
        <w:tc>
          <w:tcPr>
            <w:tcW w:w="2040" w:type="dxa"/>
            <w:tcBorders>
              <w:top w:val="single" w:sz="4" w:space="0" w:color="auto"/>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6338,0</w:t>
            </w:r>
          </w:p>
        </w:tc>
      </w:tr>
    </w:tbl>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p>
    <w:p w:rsidR="002400CD" w:rsidRPr="002400CD" w:rsidRDefault="002400CD" w:rsidP="002400CD">
      <w:pPr>
        <w:spacing w:after="0" w:line="240" w:lineRule="auto"/>
        <w:ind w:firstLine="708"/>
        <w:jc w:val="both"/>
        <w:rPr>
          <w:rFonts w:ascii="Arial" w:hAnsi="Arial" w:cs="Arial"/>
          <w:sz w:val="24"/>
          <w:szCs w:val="24"/>
        </w:rPr>
      </w:pPr>
      <w:r w:rsidRPr="002400CD">
        <w:rPr>
          <w:rFonts w:ascii="Arial" w:hAnsi="Arial" w:cs="Arial"/>
          <w:sz w:val="24"/>
          <w:szCs w:val="24"/>
        </w:rPr>
        <w:t>2.4. Минимальные размеры окладов (должностных окладов) по должностям работников, не вошедших в квалификационные уровни профессиональных квалификационных групп, устанавливаются в следующем размере:</w:t>
      </w:r>
    </w:p>
    <w:p w:rsidR="002400CD" w:rsidRPr="002400CD" w:rsidRDefault="002400CD" w:rsidP="002400CD">
      <w:pPr>
        <w:spacing w:after="0" w:line="240" w:lineRule="auto"/>
        <w:ind w:firstLine="708"/>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5"/>
        <w:gridCol w:w="4786"/>
      </w:tblGrid>
      <w:tr w:rsidR="002400CD" w:rsidRPr="002400CD" w:rsidTr="002400CD">
        <w:tc>
          <w:tcPr>
            <w:tcW w:w="4785" w:type="dxa"/>
            <w:tcBorders>
              <w:top w:val="single" w:sz="4" w:space="0" w:color="000000"/>
              <w:left w:val="single" w:sz="4" w:space="0" w:color="000000"/>
              <w:bottom w:val="single" w:sz="4" w:space="0" w:color="auto"/>
              <w:right w:val="single" w:sz="4" w:space="0" w:color="000000"/>
            </w:tcBorders>
          </w:tcPr>
          <w:p w:rsidR="002400CD" w:rsidRPr="002400CD" w:rsidRDefault="002400CD" w:rsidP="002400CD">
            <w:pPr>
              <w:spacing w:after="0" w:line="240" w:lineRule="auto"/>
              <w:jc w:val="center"/>
              <w:rPr>
                <w:rFonts w:ascii="Arial" w:hAnsi="Arial" w:cs="Arial"/>
                <w:sz w:val="24"/>
                <w:szCs w:val="24"/>
              </w:rPr>
            </w:pPr>
            <w:r w:rsidRPr="002400CD">
              <w:rPr>
                <w:rFonts w:ascii="Arial" w:hAnsi="Arial" w:cs="Arial"/>
                <w:sz w:val="24"/>
                <w:szCs w:val="24"/>
              </w:rPr>
              <w:t xml:space="preserve">Наименование должности </w:t>
            </w:r>
          </w:p>
        </w:tc>
        <w:tc>
          <w:tcPr>
            <w:tcW w:w="4786" w:type="dxa"/>
            <w:tcBorders>
              <w:top w:val="single" w:sz="4" w:space="0" w:color="000000"/>
              <w:left w:val="single" w:sz="4" w:space="0" w:color="000000"/>
              <w:bottom w:val="single" w:sz="4" w:space="0" w:color="auto"/>
              <w:right w:val="single" w:sz="4" w:space="0" w:color="000000"/>
            </w:tcBorders>
          </w:tcPr>
          <w:p w:rsidR="002400CD" w:rsidRPr="002400CD" w:rsidRDefault="002400CD" w:rsidP="002400CD">
            <w:pPr>
              <w:spacing w:after="0" w:line="240" w:lineRule="auto"/>
              <w:jc w:val="center"/>
              <w:rPr>
                <w:rFonts w:ascii="Arial" w:hAnsi="Arial" w:cs="Arial"/>
                <w:sz w:val="24"/>
                <w:szCs w:val="24"/>
              </w:rPr>
            </w:pPr>
            <w:r w:rsidRPr="002400CD">
              <w:rPr>
                <w:rFonts w:ascii="Arial" w:hAnsi="Arial" w:cs="Arial"/>
                <w:sz w:val="24"/>
                <w:szCs w:val="24"/>
              </w:rPr>
              <w:t>Минимальный размер оклада (должностного оклада), руб.</w:t>
            </w:r>
          </w:p>
        </w:tc>
      </w:tr>
      <w:tr w:rsidR="002400CD" w:rsidRPr="002400CD" w:rsidTr="002400CD">
        <w:tc>
          <w:tcPr>
            <w:tcW w:w="4785" w:type="dxa"/>
            <w:tcBorders>
              <w:top w:val="single" w:sz="4" w:space="0" w:color="000000"/>
              <w:left w:val="single" w:sz="4" w:space="0" w:color="000000"/>
              <w:bottom w:val="single" w:sz="4" w:space="0" w:color="auto"/>
              <w:right w:val="single" w:sz="4" w:space="0" w:color="000000"/>
            </w:tcBorders>
          </w:tcPr>
          <w:p w:rsidR="002400CD" w:rsidRPr="002400CD" w:rsidRDefault="002400CD" w:rsidP="002400CD">
            <w:pPr>
              <w:spacing w:after="0" w:line="240" w:lineRule="auto"/>
              <w:jc w:val="both"/>
              <w:rPr>
                <w:rFonts w:ascii="Arial" w:hAnsi="Arial" w:cs="Arial"/>
                <w:sz w:val="24"/>
                <w:szCs w:val="24"/>
              </w:rPr>
            </w:pPr>
            <w:r w:rsidRPr="002400CD">
              <w:rPr>
                <w:rFonts w:ascii="Arial" w:hAnsi="Arial" w:cs="Arial"/>
                <w:sz w:val="24"/>
                <w:szCs w:val="24"/>
              </w:rPr>
              <w:t>Ведущий специалист</w:t>
            </w:r>
          </w:p>
        </w:tc>
        <w:tc>
          <w:tcPr>
            <w:tcW w:w="4786" w:type="dxa"/>
            <w:tcBorders>
              <w:top w:val="single" w:sz="4" w:space="0" w:color="000000"/>
              <w:left w:val="single" w:sz="4" w:space="0" w:color="000000"/>
              <w:bottom w:val="single" w:sz="4" w:space="0" w:color="auto"/>
              <w:right w:val="single" w:sz="4" w:space="0" w:color="000000"/>
            </w:tcBorders>
          </w:tcPr>
          <w:p w:rsidR="002400CD" w:rsidRPr="002400CD" w:rsidRDefault="002400CD" w:rsidP="002400CD">
            <w:pPr>
              <w:spacing w:after="0" w:line="240" w:lineRule="auto"/>
              <w:jc w:val="center"/>
              <w:rPr>
                <w:rFonts w:ascii="Arial" w:hAnsi="Arial" w:cs="Arial"/>
                <w:sz w:val="24"/>
                <w:szCs w:val="24"/>
              </w:rPr>
            </w:pPr>
            <w:r w:rsidRPr="002400CD">
              <w:rPr>
                <w:rFonts w:ascii="Arial" w:hAnsi="Arial" w:cs="Arial"/>
                <w:sz w:val="24"/>
                <w:szCs w:val="24"/>
              </w:rPr>
              <w:t>5051,0</w:t>
            </w:r>
          </w:p>
        </w:tc>
      </w:tr>
    </w:tbl>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bookmarkStart w:id="2" w:name="Par278"/>
      <w:bookmarkStart w:id="3" w:name="Par284"/>
      <w:bookmarkEnd w:id="2"/>
      <w:bookmarkEnd w:id="3"/>
      <w:r w:rsidRPr="002400CD">
        <w:rPr>
          <w:rFonts w:ascii="Arial" w:hAnsi="Arial" w:cs="Arial"/>
          <w:sz w:val="24"/>
          <w:szCs w:val="24"/>
        </w:rPr>
        <w:t>2.5. Минимальные размеры окладов (должностных окладов), осуществляющих профессиональную деятельность по общеотраслевым профессиям рабочих, устанавливаются в соответствии с Приказом Министерства здравоохранения и социального развития Российской Федерации от 29.05.2008 № 248н «Об утверждении профессиональных квалификационных групп общеотраслевых профессий рабочих»:</w:t>
      </w:r>
    </w:p>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p>
    <w:tbl>
      <w:tblPr>
        <w:tblW w:w="9519" w:type="dxa"/>
        <w:tblCellSpacing w:w="5" w:type="nil"/>
        <w:tblLayout w:type="fixed"/>
        <w:tblCellMar>
          <w:left w:w="75" w:type="dxa"/>
          <w:right w:w="75" w:type="dxa"/>
        </w:tblCellMar>
        <w:tblLook w:val="0000" w:firstRow="0" w:lastRow="0" w:firstColumn="0" w:lastColumn="0" w:noHBand="0" w:noVBand="0"/>
      </w:tblPr>
      <w:tblGrid>
        <w:gridCol w:w="6879"/>
        <w:gridCol w:w="2640"/>
      </w:tblGrid>
      <w:tr w:rsidR="002400CD" w:rsidRPr="002400CD" w:rsidTr="002400CD">
        <w:trPr>
          <w:trHeight w:val="600"/>
          <w:tblCellSpacing w:w="5" w:type="nil"/>
        </w:trPr>
        <w:tc>
          <w:tcPr>
            <w:tcW w:w="6879" w:type="dxa"/>
            <w:tcBorders>
              <w:top w:val="single" w:sz="4" w:space="0" w:color="auto"/>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Квалификационные уровни</w:t>
            </w:r>
          </w:p>
        </w:tc>
        <w:tc>
          <w:tcPr>
            <w:tcW w:w="2640" w:type="dxa"/>
            <w:tcBorders>
              <w:top w:val="single" w:sz="4" w:space="0" w:color="auto"/>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 xml:space="preserve">Минимальный размер </w:t>
            </w:r>
            <w:r w:rsidRPr="002400CD">
              <w:rPr>
                <w:rFonts w:ascii="Arial" w:hAnsi="Arial" w:cs="Arial"/>
                <w:sz w:val="24"/>
                <w:szCs w:val="24"/>
              </w:rPr>
              <w:br/>
              <w:t>оклада (должностного оклада), руб.</w:t>
            </w:r>
          </w:p>
        </w:tc>
      </w:tr>
      <w:tr w:rsidR="002400CD" w:rsidRPr="002400CD" w:rsidTr="002400CD">
        <w:trPr>
          <w:trHeight w:val="400"/>
          <w:tblCellSpacing w:w="5" w:type="nil"/>
        </w:trPr>
        <w:tc>
          <w:tcPr>
            <w:tcW w:w="9519" w:type="dxa"/>
            <w:gridSpan w:val="2"/>
            <w:tcBorders>
              <w:top w:val="single" w:sz="4" w:space="0" w:color="auto"/>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Профессиональная квалификационная группа «Общеотраслевые профессии рабочих второго уровня»</w:t>
            </w:r>
          </w:p>
        </w:tc>
      </w:tr>
      <w:tr w:rsidR="002400CD" w:rsidRPr="002400CD" w:rsidTr="002400CD">
        <w:trPr>
          <w:tblCellSpacing w:w="5" w:type="nil"/>
        </w:trPr>
        <w:tc>
          <w:tcPr>
            <w:tcW w:w="6879" w:type="dxa"/>
            <w:tcBorders>
              <w:top w:val="single" w:sz="4" w:space="0" w:color="auto"/>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 xml:space="preserve">1 квалификационный уровень </w:t>
            </w:r>
          </w:p>
        </w:tc>
        <w:tc>
          <w:tcPr>
            <w:tcW w:w="2640" w:type="dxa"/>
            <w:tcBorders>
              <w:top w:val="single" w:sz="4" w:space="0" w:color="auto"/>
              <w:left w:val="single" w:sz="4" w:space="0" w:color="auto"/>
              <w:bottom w:val="single" w:sz="4" w:space="0" w:color="auto"/>
              <w:right w:val="single" w:sz="4" w:space="0" w:color="auto"/>
            </w:tcBorders>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2857,0</w:t>
            </w:r>
          </w:p>
        </w:tc>
      </w:tr>
    </w:tbl>
    <w:p w:rsidR="002400CD" w:rsidRPr="002400CD" w:rsidRDefault="002400CD" w:rsidP="002400CD">
      <w:pPr>
        <w:widowControl w:val="0"/>
        <w:tabs>
          <w:tab w:val="left" w:pos="709"/>
        </w:tabs>
        <w:autoSpaceDE w:val="0"/>
        <w:autoSpaceDN w:val="0"/>
        <w:adjustRightInd w:val="0"/>
        <w:spacing w:after="0" w:line="240" w:lineRule="auto"/>
        <w:outlineLvl w:val="1"/>
        <w:rPr>
          <w:rFonts w:ascii="Arial" w:hAnsi="Arial" w:cs="Arial"/>
          <w:sz w:val="24"/>
          <w:szCs w:val="24"/>
        </w:rPr>
      </w:pPr>
      <w:bookmarkStart w:id="4" w:name="Par438"/>
      <w:bookmarkEnd w:id="4"/>
    </w:p>
    <w:p w:rsidR="002400CD" w:rsidRPr="002400CD" w:rsidRDefault="002400CD" w:rsidP="002400CD">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400CD">
        <w:rPr>
          <w:rFonts w:ascii="Arial" w:hAnsi="Arial" w:cs="Arial"/>
          <w:sz w:val="24"/>
          <w:szCs w:val="24"/>
        </w:rPr>
        <w:t>3. Выплаты компенсационного характера</w:t>
      </w:r>
    </w:p>
    <w:p w:rsidR="002400CD" w:rsidRPr="002400CD" w:rsidRDefault="002400CD" w:rsidP="002400CD">
      <w:pPr>
        <w:widowControl w:val="0"/>
        <w:tabs>
          <w:tab w:val="left" w:pos="709"/>
        </w:tabs>
        <w:autoSpaceDE w:val="0"/>
        <w:autoSpaceDN w:val="0"/>
        <w:adjustRightInd w:val="0"/>
        <w:spacing w:after="0" w:line="240" w:lineRule="auto"/>
        <w:ind w:firstLine="540"/>
        <w:jc w:val="both"/>
        <w:rPr>
          <w:rFonts w:ascii="Arial" w:hAnsi="Arial" w:cs="Arial"/>
          <w:sz w:val="24"/>
          <w:szCs w:val="24"/>
        </w:rPr>
      </w:pP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3.1. К выплатам компенсационного характера относятся:</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а) выплаты за работу в местностях с особыми климатическими условиями;</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б) надбавка для работников в возрасте до 30 лет, проживших на территории муниципального образования город Норильск не менее 5 лет и заключивших после 1 января 2005 года трудовые договоры с муниципальными учреждениями, органами местного самоуправления муниципального образования город Норильск;</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в)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Выплаты компенсационного характера работникам учреждения устанавливаются к окладу (должностному окладу), если иное не установлено федеральными законами, иными нормативными правовыми актами Российской Федерации, нормативными </w:t>
      </w:r>
      <w:r w:rsidRPr="002400CD">
        <w:rPr>
          <w:rFonts w:ascii="Arial" w:hAnsi="Arial" w:cs="Arial"/>
          <w:sz w:val="24"/>
          <w:szCs w:val="24"/>
        </w:rPr>
        <w:lastRenderedPageBreak/>
        <w:t>правовыми актами органов местного самоуправления муниципального образования город Норильск.</w:t>
      </w:r>
    </w:p>
    <w:p w:rsidR="002400CD" w:rsidRPr="002400CD" w:rsidRDefault="002400CD" w:rsidP="002400CD">
      <w:pPr>
        <w:autoSpaceDE w:val="0"/>
        <w:autoSpaceDN w:val="0"/>
        <w:adjustRightInd w:val="0"/>
        <w:spacing w:after="0" w:line="240" w:lineRule="auto"/>
        <w:ind w:firstLine="709"/>
        <w:jc w:val="both"/>
        <w:outlineLvl w:val="1"/>
        <w:rPr>
          <w:rFonts w:ascii="Arial" w:hAnsi="Arial" w:cs="Arial"/>
          <w:sz w:val="24"/>
          <w:szCs w:val="24"/>
        </w:rPr>
      </w:pPr>
      <w:r w:rsidRPr="002400CD">
        <w:rPr>
          <w:rFonts w:ascii="Arial" w:hAnsi="Arial" w:cs="Arial"/>
          <w:sz w:val="24"/>
          <w:szCs w:val="24"/>
        </w:rPr>
        <w:t>3.2. Работникам учреждения могут быть установлены следующие выплаты за работу в условиях, отклоняющихся от нормальных:</w:t>
      </w:r>
    </w:p>
    <w:p w:rsidR="002400CD" w:rsidRPr="002400CD" w:rsidRDefault="002400CD" w:rsidP="002400CD">
      <w:pPr>
        <w:autoSpaceDE w:val="0"/>
        <w:autoSpaceDN w:val="0"/>
        <w:adjustRightInd w:val="0"/>
        <w:spacing w:after="0" w:line="240" w:lineRule="auto"/>
        <w:ind w:firstLine="709"/>
        <w:jc w:val="both"/>
        <w:outlineLvl w:val="1"/>
        <w:rPr>
          <w:rFonts w:ascii="Arial" w:hAnsi="Arial" w:cs="Arial"/>
          <w:sz w:val="24"/>
          <w:szCs w:val="24"/>
        </w:rPr>
      </w:pPr>
      <w:r w:rsidRPr="002400CD">
        <w:rPr>
          <w:rFonts w:ascii="Arial" w:hAnsi="Arial" w:cs="Arial"/>
          <w:sz w:val="24"/>
          <w:szCs w:val="24"/>
        </w:rPr>
        <w:t>- за работу в ночное время;</w:t>
      </w:r>
    </w:p>
    <w:p w:rsidR="002400CD" w:rsidRPr="002400CD" w:rsidRDefault="002400CD" w:rsidP="002400CD">
      <w:pPr>
        <w:autoSpaceDE w:val="0"/>
        <w:autoSpaceDN w:val="0"/>
        <w:adjustRightInd w:val="0"/>
        <w:spacing w:after="0" w:line="240" w:lineRule="auto"/>
        <w:ind w:firstLine="709"/>
        <w:jc w:val="both"/>
        <w:outlineLvl w:val="1"/>
        <w:rPr>
          <w:rFonts w:ascii="Arial" w:hAnsi="Arial" w:cs="Arial"/>
          <w:sz w:val="24"/>
          <w:szCs w:val="24"/>
        </w:rPr>
      </w:pPr>
      <w:r w:rsidRPr="002400CD">
        <w:rPr>
          <w:rFonts w:ascii="Arial" w:hAnsi="Arial" w:cs="Arial"/>
          <w:sz w:val="24"/>
          <w:szCs w:val="24"/>
        </w:rPr>
        <w:t>- за совмещение профессий (должностей), расширение зоны обслуживания, исполнение обязанностей временно отсутствующего работника без освобождения от основной работы;</w:t>
      </w:r>
    </w:p>
    <w:p w:rsidR="002400CD" w:rsidRPr="002400CD" w:rsidRDefault="002400CD" w:rsidP="002400CD">
      <w:pPr>
        <w:autoSpaceDE w:val="0"/>
        <w:autoSpaceDN w:val="0"/>
        <w:adjustRightInd w:val="0"/>
        <w:spacing w:after="0" w:line="240" w:lineRule="auto"/>
        <w:ind w:firstLine="709"/>
        <w:jc w:val="both"/>
        <w:outlineLvl w:val="1"/>
        <w:rPr>
          <w:rFonts w:ascii="Arial" w:hAnsi="Arial" w:cs="Arial"/>
          <w:sz w:val="24"/>
          <w:szCs w:val="24"/>
        </w:rPr>
      </w:pPr>
      <w:r w:rsidRPr="002400CD">
        <w:rPr>
          <w:rFonts w:ascii="Arial" w:hAnsi="Arial" w:cs="Arial"/>
          <w:sz w:val="24"/>
          <w:szCs w:val="24"/>
        </w:rPr>
        <w:t>- за сверхурочную работу;</w:t>
      </w:r>
    </w:p>
    <w:p w:rsidR="002400CD" w:rsidRPr="002400CD" w:rsidRDefault="002400CD" w:rsidP="002400CD">
      <w:pPr>
        <w:autoSpaceDE w:val="0"/>
        <w:autoSpaceDN w:val="0"/>
        <w:adjustRightInd w:val="0"/>
        <w:spacing w:after="0" w:line="240" w:lineRule="auto"/>
        <w:ind w:firstLine="709"/>
        <w:jc w:val="both"/>
        <w:outlineLvl w:val="1"/>
        <w:rPr>
          <w:rFonts w:ascii="Arial" w:hAnsi="Arial" w:cs="Arial"/>
          <w:sz w:val="24"/>
          <w:szCs w:val="24"/>
        </w:rPr>
      </w:pPr>
      <w:r w:rsidRPr="002400CD">
        <w:rPr>
          <w:rFonts w:ascii="Arial" w:hAnsi="Arial" w:cs="Arial"/>
          <w:sz w:val="24"/>
          <w:szCs w:val="24"/>
        </w:rPr>
        <w:t>- за работу в выходные и нерабочие праздничные дни.</w:t>
      </w:r>
    </w:p>
    <w:p w:rsidR="002400CD" w:rsidRPr="002400CD" w:rsidRDefault="002400CD" w:rsidP="002400CD">
      <w:pPr>
        <w:autoSpaceDE w:val="0"/>
        <w:autoSpaceDN w:val="0"/>
        <w:adjustRightInd w:val="0"/>
        <w:spacing w:after="0" w:line="240" w:lineRule="auto"/>
        <w:ind w:firstLine="709"/>
        <w:jc w:val="both"/>
        <w:rPr>
          <w:rFonts w:ascii="Arial" w:eastAsia="Calibri" w:hAnsi="Arial" w:cs="Arial"/>
          <w:sz w:val="24"/>
          <w:szCs w:val="24"/>
        </w:rPr>
      </w:pPr>
      <w:r w:rsidRPr="002400CD">
        <w:rPr>
          <w:rFonts w:ascii="Arial" w:hAnsi="Arial" w:cs="Arial"/>
          <w:sz w:val="24"/>
          <w:szCs w:val="24"/>
        </w:rPr>
        <w:t xml:space="preserve">3.2.1. </w:t>
      </w:r>
      <w:r w:rsidRPr="002400CD">
        <w:rPr>
          <w:rFonts w:ascii="Arial" w:eastAsia="Calibri" w:hAnsi="Arial" w:cs="Arial"/>
          <w:sz w:val="24"/>
          <w:szCs w:val="24"/>
        </w:rPr>
        <w:t>Доплата за работу в ночное время производится работникам в размере 35% от оклада (должностного оклада), рассчитанного за час работы, за каждый час работы в ночное время.</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Ночным считается время с 22 часов до 6 часов.</w:t>
      </w:r>
    </w:p>
    <w:p w:rsidR="002400CD" w:rsidRPr="002400CD" w:rsidRDefault="002400CD" w:rsidP="002400CD">
      <w:pPr>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Основанием для оплаты труда в ночное время служит график сменности, табель учета использования рабочего времени.</w:t>
      </w:r>
    </w:p>
    <w:p w:rsidR="002400CD" w:rsidRPr="002400CD" w:rsidRDefault="002400CD" w:rsidP="002400CD">
      <w:pPr>
        <w:autoSpaceDE w:val="0"/>
        <w:autoSpaceDN w:val="0"/>
        <w:adjustRightInd w:val="0"/>
        <w:spacing w:after="0" w:line="240" w:lineRule="auto"/>
        <w:ind w:firstLine="709"/>
        <w:jc w:val="both"/>
        <w:outlineLvl w:val="1"/>
        <w:rPr>
          <w:rFonts w:ascii="Arial" w:hAnsi="Arial" w:cs="Arial"/>
          <w:sz w:val="24"/>
          <w:szCs w:val="24"/>
        </w:rPr>
      </w:pPr>
      <w:r w:rsidRPr="002400CD">
        <w:rPr>
          <w:rFonts w:ascii="Arial" w:hAnsi="Arial" w:cs="Arial"/>
          <w:sz w:val="24"/>
          <w:szCs w:val="24"/>
        </w:rPr>
        <w:t xml:space="preserve">3.2.2. Размер доплаты за совмещение профессий (должностей), расширение зоны обслуживания, исполнение обязанностей временно отсутствующего работника без освобождения от основной работы и срок, на который устанавливается доплата, определяется по письменному соглашению сторон с учетом содержания и объема дополнительной работы. </w:t>
      </w:r>
    </w:p>
    <w:p w:rsidR="002400CD" w:rsidRPr="002400CD" w:rsidRDefault="002400CD" w:rsidP="002400CD">
      <w:pPr>
        <w:autoSpaceDE w:val="0"/>
        <w:autoSpaceDN w:val="0"/>
        <w:adjustRightInd w:val="0"/>
        <w:spacing w:after="0" w:line="240" w:lineRule="auto"/>
        <w:ind w:firstLine="709"/>
        <w:jc w:val="both"/>
        <w:outlineLvl w:val="1"/>
        <w:rPr>
          <w:rFonts w:ascii="Arial" w:hAnsi="Arial" w:cs="Arial"/>
          <w:sz w:val="24"/>
          <w:szCs w:val="24"/>
        </w:rPr>
      </w:pPr>
      <w:r w:rsidRPr="002400CD">
        <w:rPr>
          <w:rFonts w:ascii="Arial" w:hAnsi="Arial" w:cs="Arial"/>
          <w:sz w:val="24"/>
          <w:szCs w:val="24"/>
        </w:rPr>
        <w:t>Основанием для установления данных выплат является приказ начальника учреждения с указанием:</w:t>
      </w:r>
    </w:p>
    <w:p w:rsidR="002400CD" w:rsidRPr="002400CD" w:rsidRDefault="002400CD" w:rsidP="002400CD">
      <w:pPr>
        <w:widowControl w:val="0"/>
        <w:tabs>
          <w:tab w:val="left" w:pos="720"/>
          <w:tab w:val="left" w:pos="900"/>
          <w:tab w:val="left" w:pos="1080"/>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вида компенсационной выплаты конкретному работнику;</w:t>
      </w:r>
    </w:p>
    <w:p w:rsidR="002400CD" w:rsidRPr="002400CD" w:rsidRDefault="002400CD" w:rsidP="002400CD">
      <w:pPr>
        <w:widowControl w:val="0"/>
        <w:tabs>
          <w:tab w:val="left" w:pos="720"/>
          <w:tab w:val="left" w:pos="900"/>
          <w:tab w:val="left" w:pos="1080"/>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должности (профессии), по которой работнику поручается дополнительная работа;</w:t>
      </w:r>
    </w:p>
    <w:p w:rsidR="002400CD" w:rsidRPr="002400CD" w:rsidRDefault="002400CD" w:rsidP="002400CD">
      <w:pPr>
        <w:widowControl w:val="0"/>
        <w:tabs>
          <w:tab w:val="left" w:pos="720"/>
          <w:tab w:val="left" w:pos="900"/>
          <w:tab w:val="left" w:pos="1080"/>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 содержания и объема дополнительной работы; </w:t>
      </w:r>
    </w:p>
    <w:p w:rsidR="002400CD" w:rsidRPr="002400CD" w:rsidRDefault="002400CD" w:rsidP="002400CD">
      <w:pPr>
        <w:widowControl w:val="0"/>
        <w:tabs>
          <w:tab w:val="left" w:pos="720"/>
          <w:tab w:val="left" w:pos="1080"/>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срока, в течение которого работник будет выполнять дополнительную работу;</w:t>
      </w:r>
    </w:p>
    <w:p w:rsidR="002400CD" w:rsidRPr="002400CD" w:rsidRDefault="002400CD" w:rsidP="002400CD">
      <w:pPr>
        <w:widowControl w:val="0"/>
        <w:tabs>
          <w:tab w:val="left" w:pos="720"/>
          <w:tab w:val="left" w:pos="900"/>
          <w:tab w:val="left" w:pos="1080"/>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размера компенсационной выплаты за надлежащее выполнение дополнительной работы.</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Размер компенсационной выплаты конкретному работнику может быть установлен в следующих размерах:</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в размере оклада (должностного оклада) временно отсутствующего работника;</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в процентном отношении к окладу (должностному окладу) временно отсутствующего работника;</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в процентном отношении к окладу (должностному окладу) работника, выполняющего дополнительную работу;</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в виде фиксированной денежной суммы.</w:t>
      </w:r>
    </w:p>
    <w:p w:rsidR="002400CD" w:rsidRPr="002400CD" w:rsidRDefault="002400CD" w:rsidP="002400CD">
      <w:pPr>
        <w:autoSpaceDE w:val="0"/>
        <w:autoSpaceDN w:val="0"/>
        <w:adjustRightInd w:val="0"/>
        <w:spacing w:after="0" w:line="240" w:lineRule="auto"/>
        <w:ind w:firstLine="709"/>
        <w:jc w:val="both"/>
        <w:outlineLvl w:val="1"/>
        <w:rPr>
          <w:rFonts w:ascii="Arial" w:hAnsi="Arial" w:cs="Arial"/>
          <w:sz w:val="24"/>
          <w:szCs w:val="24"/>
        </w:rPr>
      </w:pPr>
      <w:r w:rsidRPr="002400CD">
        <w:rPr>
          <w:rFonts w:ascii="Arial" w:hAnsi="Arial" w:cs="Arial"/>
          <w:sz w:val="24"/>
          <w:szCs w:val="24"/>
        </w:rPr>
        <w:t>3.2.3. Размер компенсационной выплаты за сверхурочную работу составляет:</w:t>
      </w:r>
    </w:p>
    <w:p w:rsidR="002400CD" w:rsidRPr="002400CD" w:rsidRDefault="002400CD" w:rsidP="002400CD">
      <w:pPr>
        <w:autoSpaceDE w:val="0"/>
        <w:autoSpaceDN w:val="0"/>
        <w:adjustRightInd w:val="0"/>
        <w:spacing w:after="0" w:line="240" w:lineRule="auto"/>
        <w:ind w:firstLine="709"/>
        <w:jc w:val="both"/>
        <w:outlineLvl w:val="1"/>
        <w:rPr>
          <w:rFonts w:ascii="Arial" w:hAnsi="Arial" w:cs="Arial"/>
          <w:sz w:val="24"/>
          <w:szCs w:val="24"/>
        </w:rPr>
      </w:pPr>
      <w:r w:rsidRPr="002400CD">
        <w:rPr>
          <w:rFonts w:ascii="Arial" w:hAnsi="Arial" w:cs="Arial"/>
          <w:sz w:val="24"/>
          <w:szCs w:val="24"/>
        </w:rPr>
        <w:t>- за первые два часа сверхурочной работы – не менее полуторного размера части оклада (должностного оклада) за один час работы;</w:t>
      </w:r>
    </w:p>
    <w:p w:rsidR="002400CD" w:rsidRPr="002400CD" w:rsidRDefault="002400CD" w:rsidP="002400CD">
      <w:pPr>
        <w:autoSpaceDE w:val="0"/>
        <w:autoSpaceDN w:val="0"/>
        <w:adjustRightInd w:val="0"/>
        <w:spacing w:after="0" w:line="240" w:lineRule="auto"/>
        <w:ind w:firstLine="709"/>
        <w:jc w:val="both"/>
        <w:outlineLvl w:val="1"/>
        <w:rPr>
          <w:rFonts w:ascii="Arial" w:hAnsi="Arial" w:cs="Arial"/>
          <w:sz w:val="24"/>
          <w:szCs w:val="24"/>
        </w:rPr>
      </w:pPr>
      <w:r w:rsidRPr="002400CD">
        <w:rPr>
          <w:rFonts w:ascii="Arial" w:hAnsi="Arial" w:cs="Arial"/>
          <w:sz w:val="24"/>
          <w:szCs w:val="24"/>
        </w:rPr>
        <w:t>- за последующие часы – не менее двойного размера части оклада (должностного оклада) за один час работы.</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Основанием для оплаты труда за сверхурочную работу является приказ начальника учреждения, табель учета рабочего времени.</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3.2.4. Оплата труда в выходные и нерабочие праздничные дни производится на основании </w:t>
      </w:r>
      <w:hyperlink r:id="rId9" w:history="1">
        <w:r w:rsidRPr="002400CD">
          <w:rPr>
            <w:rFonts w:ascii="Arial" w:hAnsi="Arial" w:cs="Arial"/>
            <w:sz w:val="24"/>
            <w:szCs w:val="24"/>
          </w:rPr>
          <w:t>статьи 153</w:t>
        </w:r>
      </w:hyperlink>
      <w:r w:rsidRPr="002400CD">
        <w:rPr>
          <w:rFonts w:ascii="Arial" w:hAnsi="Arial" w:cs="Arial"/>
          <w:sz w:val="24"/>
          <w:szCs w:val="24"/>
        </w:rPr>
        <w:t xml:space="preserve"> Трудового кодекса Российской Федерации. </w:t>
      </w:r>
    </w:p>
    <w:p w:rsidR="002400CD" w:rsidRPr="002400CD" w:rsidRDefault="002400CD" w:rsidP="002400CD">
      <w:pPr>
        <w:autoSpaceDE w:val="0"/>
        <w:autoSpaceDN w:val="0"/>
        <w:adjustRightInd w:val="0"/>
        <w:spacing w:after="0" w:line="240" w:lineRule="auto"/>
        <w:ind w:firstLine="709"/>
        <w:jc w:val="both"/>
        <w:outlineLvl w:val="1"/>
        <w:rPr>
          <w:rFonts w:ascii="Arial" w:hAnsi="Arial" w:cs="Arial"/>
          <w:sz w:val="24"/>
          <w:szCs w:val="24"/>
        </w:rPr>
      </w:pPr>
      <w:r w:rsidRPr="002400CD">
        <w:rPr>
          <w:rFonts w:ascii="Arial" w:hAnsi="Arial" w:cs="Arial"/>
          <w:sz w:val="24"/>
          <w:szCs w:val="24"/>
        </w:rPr>
        <w:t>Размер компенсационной выплаты за работу в выходные и нерабочие праздничные дни составляет:</w:t>
      </w:r>
    </w:p>
    <w:p w:rsidR="002400CD" w:rsidRPr="002400CD" w:rsidRDefault="002400CD" w:rsidP="002400CD">
      <w:pPr>
        <w:autoSpaceDE w:val="0"/>
        <w:autoSpaceDN w:val="0"/>
        <w:adjustRightInd w:val="0"/>
        <w:spacing w:after="0" w:line="240" w:lineRule="auto"/>
        <w:ind w:firstLine="709"/>
        <w:jc w:val="both"/>
        <w:outlineLvl w:val="3"/>
        <w:rPr>
          <w:rFonts w:ascii="Arial" w:hAnsi="Arial" w:cs="Arial"/>
          <w:sz w:val="24"/>
          <w:szCs w:val="24"/>
        </w:rPr>
      </w:pPr>
      <w:r w:rsidRPr="002400CD">
        <w:rPr>
          <w:rFonts w:ascii="Arial" w:hAnsi="Arial" w:cs="Arial"/>
          <w:sz w:val="24"/>
          <w:szCs w:val="24"/>
        </w:rPr>
        <w:lastRenderedPageBreak/>
        <w:t>- в размере не менее одинарной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w:t>
      </w:r>
    </w:p>
    <w:p w:rsidR="002400CD" w:rsidRPr="002400CD" w:rsidRDefault="002400CD" w:rsidP="002400CD">
      <w:pPr>
        <w:autoSpaceDE w:val="0"/>
        <w:autoSpaceDN w:val="0"/>
        <w:adjustRightInd w:val="0"/>
        <w:spacing w:after="0" w:line="240" w:lineRule="auto"/>
        <w:ind w:firstLine="709"/>
        <w:jc w:val="both"/>
        <w:outlineLvl w:val="3"/>
        <w:rPr>
          <w:rFonts w:ascii="Arial" w:hAnsi="Arial" w:cs="Arial"/>
          <w:sz w:val="24"/>
          <w:szCs w:val="24"/>
        </w:rPr>
      </w:pPr>
      <w:r w:rsidRPr="002400CD">
        <w:rPr>
          <w:rFonts w:ascii="Arial" w:hAnsi="Arial" w:cs="Arial"/>
          <w:sz w:val="24"/>
          <w:szCs w:val="24"/>
        </w:rPr>
        <w:t>- в размере не менее двойной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2400CD" w:rsidRPr="002400CD" w:rsidRDefault="002400CD" w:rsidP="002400CD">
      <w:pPr>
        <w:autoSpaceDE w:val="0"/>
        <w:autoSpaceDN w:val="0"/>
        <w:adjustRightInd w:val="0"/>
        <w:spacing w:after="0" w:line="240" w:lineRule="auto"/>
        <w:ind w:firstLine="709"/>
        <w:jc w:val="both"/>
        <w:outlineLvl w:val="3"/>
        <w:rPr>
          <w:rFonts w:ascii="Arial" w:hAnsi="Arial" w:cs="Arial"/>
          <w:sz w:val="24"/>
          <w:szCs w:val="24"/>
        </w:rPr>
      </w:pPr>
      <w:r w:rsidRPr="002400CD">
        <w:rPr>
          <w:rFonts w:ascii="Arial" w:hAnsi="Arial" w:cs="Arial"/>
          <w:sz w:val="24"/>
          <w:szCs w:val="24"/>
        </w:rPr>
        <w:t>Основанием для оплаты труда в выходные и нерабочие праздничные дни является приказ начальника учреждения, график сменности, табель учета использования рабочего времени.</w:t>
      </w:r>
    </w:p>
    <w:p w:rsidR="002400CD" w:rsidRPr="002400CD" w:rsidRDefault="002400CD" w:rsidP="002400CD">
      <w:pPr>
        <w:autoSpaceDE w:val="0"/>
        <w:autoSpaceDN w:val="0"/>
        <w:adjustRightInd w:val="0"/>
        <w:spacing w:after="0" w:line="240" w:lineRule="auto"/>
        <w:ind w:firstLine="709"/>
        <w:contextualSpacing/>
        <w:jc w:val="both"/>
        <w:outlineLvl w:val="1"/>
        <w:rPr>
          <w:rFonts w:ascii="Arial" w:eastAsia="Calibri" w:hAnsi="Arial" w:cs="Arial"/>
          <w:sz w:val="24"/>
          <w:szCs w:val="24"/>
          <w:lang w:eastAsia="en-US"/>
        </w:rPr>
      </w:pPr>
      <w:r w:rsidRPr="002400CD">
        <w:rPr>
          <w:rFonts w:ascii="Arial" w:eastAsia="Calibri" w:hAnsi="Arial" w:cs="Arial"/>
          <w:sz w:val="24"/>
          <w:szCs w:val="24"/>
          <w:lang w:eastAsia="en-US"/>
        </w:rPr>
        <w:t xml:space="preserve">3.3. Работникам учреждений в возрасте до 30 лет, прожившим на территории муниципального образования город Норильск не менее 5 лет и заключившим после 1 января 2005 года трудовые договоры с муниципальными учреждениями, органами местного самоуправления муниципального образования город Норильск, устанавливается надбавка в размере 80%. Данная надбавка уменьшается пропорционально размеру процентной надбавки к заработной плате за стаж работы в районах Крайнего Севера, предусмотренной статьей 317 Трудового кодекса Российской Федерации, установленной в порядке, предусмотренном Постановлением Совета Министров РСФСР от 22.10.1990 № 458 «Об упорядочении компенсации гражданам, проживающим в районах Крайнего Севера». </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На данную выплату районный коэффициент и процентная надбавка к заработной плате за стаж работы в районах Крайнего Севера и приравненных к ним местностях не начисляются.</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3.4. В случаях, определенных </w:t>
      </w:r>
      <w:hyperlink r:id="rId10" w:history="1">
        <w:r w:rsidRPr="002400CD">
          <w:rPr>
            <w:rFonts w:ascii="Arial" w:hAnsi="Arial" w:cs="Arial"/>
            <w:sz w:val="24"/>
            <w:szCs w:val="24"/>
          </w:rPr>
          <w:t>законодательством</w:t>
        </w:r>
      </w:hyperlink>
      <w:r w:rsidRPr="002400CD">
        <w:rPr>
          <w:rFonts w:ascii="Arial" w:hAnsi="Arial" w:cs="Arial"/>
          <w:sz w:val="24"/>
          <w:szCs w:val="24"/>
        </w:rPr>
        <w:t xml:space="preserve">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p>
    <w:p w:rsidR="002400CD" w:rsidRPr="002400CD" w:rsidRDefault="002400CD" w:rsidP="002400CD">
      <w:pPr>
        <w:widowControl w:val="0"/>
        <w:tabs>
          <w:tab w:val="left" w:pos="709"/>
        </w:tabs>
        <w:autoSpaceDE w:val="0"/>
        <w:autoSpaceDN w:val="0"/>
        <w:adjustRightInd w:val="0"/>
        <w:spacing w:after="0" w:line="240" w:lineRule="auto"/>
        <w:ind w:firstLine="540"/>
        <w:jc w:val="both"/>
        <w:rPr>
          <w:rFonts w:ascii="Arial" w:hAnsi="Arial" w:cs="Arial"/>
          <w:sz w:val="24"/>
          <w:szCs w:val="24"/>
        </w:rPr>
      </w:pPr>
    </w:p>
    <w:p w:rsidR="002400CD" w:rsidRPr="002400CD" w:rsidRDefault="002400CD" w:rsidP="002400CD">
      <w:pPr>
        <w:widowControl w:val="0"/>
        <w:tabs>
          <w:tab w:val="left" w:pos="709"/>
        </w:tabs>
        <w:autoSpaceDE w:val="0"/>
        <w:autoSpaceDN w:val="0"/>
        <w:adjustRightInd w:val="0"/>
        <w:spacing w:after="0" w:line="240" w:lineRule="auto"/>
        <w:jc w:val="center"/>
        <w:outlineLvl w:val="1"/>
        <w:rPr>
          <w:rFonts w:ascii="Arial" w:hAnsi="Arial" w:cs="Arial"/>
          <w:sz w:val="24"/>
          <w:szCs w:val="24"/>
        </w:rPr>
      </w:pPr>
      <w:r w:rsidRPr="002400CD">
        <w:rPr>
          <w:rFonts w:ascii="Arial" w:hAnsi="Arial" w:cs="Arial"/>
          <w:sz w:val="24"/>
          <w:szCs w:val="24"/>
        </w:rPr>
        <w:t>4. Выплаты стимулирующего характера</w:t>
      </w:r>
    </w:p>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4.1. Работникам учреждения в пределах утвержденного фонда оплаты труда устанавливаются следующие выплаты стимулирующего характера:</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а) персональные выплаты;</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б) выплаты за важность выполняемой работы, степень самостоятельности и ответственности при выполнении поставленных задач;</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в) выплаты за интенсивность и высокие результаты работы;</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г) выплаты за качество выполняемых работ;</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д) выплаты по итогам работы.</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4.2. Персональные выплаты устанавливаются:</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 в целях обеспечения региональной выплаты, предусмотренной пунктом </w:t>
      </w:r>
      <w:hyperlink w:anchor="P114" w:history="1">
        <w:r w:rsidRPr="002400CD">
          <w:rPr>
            <w:rFonts w:ascii="Arial" w:hAnsi="Arial" w:cs="Arial"/>
            <w:sz w:val="24"/>
            <w:szCs w:val="24"/>
          </w:rPr>
          <w:t>4.</w:t>
        </w:r>
      </w:hyperlink>
      <w:r w:rsidRPr="002400CD">
        <w:rPr>
          <w:rFonts w:ascii="Arial" w:hAnsi="Arial" w:cs="Arial"/>
          <w:sz w:val="24"/>
          <w:szCs w:val="24"/>
        </w:rPr>
        <w:t>3 настоящего Положения;</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 в целях обеспечения заработной платы работника на уровне размера минимальной заработной платы, предусмотренной пунктом </w:t>
      </w:r>
      <w:hyperlink w:anchor="P109" w:history="1">
        <w:r w:rsidRPr="002400CD">
          <w:rPr>
            <w:rFonts w:ascii="Arial" w:hAnsi="Arial" w:cs="Arial"/>
            <w:sz w:val="24"/>
            <w:szCs w:val="24"/>
          </w:rPr>
          <w:t>4.</w:t>
        </w:r>
      </w:hyperlink>
      <w:r w:rsidRPr="002400CD">
        <w:rPr>
          <w:rFonts w:ascii="Arial" w:hAnsi="Arial" w:cs="Arial"/>
          <w:sz w:val="24"/>
          <w:szCs w:val="24"/>
        </w:rPr>
        <w:t>4 настоящего Положения;</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за работу в муниципальном образовании город Норильск;</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за опыт работы;</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за классность.</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4.3. 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заработной платы, установленного настоящим пунктом, устанавливается региональная выплата.</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Для целей расчета региональной выплаты размер заработной платы в муниципальном образовании город Норильск составляет – 10 353 рубля.</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Региональная выплата для работника определяется как разница между размером </w:t>
      </w:r>
      <w:r w:rsidRPr="002400CD">
        <w:rPr>
          <w:rFonts w:ascii="Arial" w:hAnsi="Arial" w:cs="Arial"/>
          <w:sz w:val="24"/>
          <w:szCs w:val="24"/>
        </w:rPr>
        <w:lastRenderedPageBreak/>
        <w:t>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 с учетом компенсационных и стимулирующих выплат.</w:t>
      </w:r>
    </w:p>
    <w:p w:rsidR="002400CD" w:rsidRPr="002400CD" w:rsidRDefault="002400CD" w:rsidP="002400CD">
      <w:pPr>
        <w:autoSpaceDE w:val="0"/>
        <w:autoSpaceDN w:val="0"/>
        <w:adjustRightInd w:val="0"/>
        <w:spacing w:after="0" w:line="240" w:lineRule="auto"/>
        <w:ind w:firstLine="709"/>
        <w:contextualSpacing/>
        <w:jc w:val="both"/>
        <w:outlineLvl w:val="1"/>
        <w:rPr>
          <w:rFonts w:ascii="Arial" w:eastAsia="Calibri" w:hAnsi="Arial" w:cs="Arial"/>
          <w:sz w:val="24"/>
          <w:szCs w:val="24"/>
          <w:lang w:eastAsia="en-US"/>
        </w:rPr>
      </w:pPr>
      <w:r w:rsidRPr="002400CD">
        <w:rPr>
          <w:rFonts w:ascii="Arial" w:eastAsia="Calibri" w:hAnsi="Arial" w:cs="Arial"/>
          <w:sz w:val="24"/>
          <w:szCs w:val="24"/>
          <w:lang w:eastAsia="en-US"/>
        </w:rPr>
        <w:t>Работникам,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 установленного настоящим пунктом, исчисленного пропорционально отработанному времени, устанавливается региональная выплата,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4.4. Персональные выплаты в целях обеспечения заработной платы работников учреждения на уровне размера минимальной заработной платы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в размере, определяемом как разница между размером минимальной заработной платы, и величиной заработной платы конкретного работника учреждения за соответствующий период времени.</w:t>
      </w:r>
    </w:p>
    <w:p w:rsidR="002400CD" w:rsidRPr="002400CD" w:rsidRDefault="002400CD" w:rsidP="002400CD">
      <w:pPr>
        <w:autoSpaceDE w:val="0"/>
        <w:autoSpaceDN w:val="0"/>
        <w:adjustRightInd w:val="0"/>
        <w:spacing w:after="0" w:line="240" w:lineRule="auto"/>
        <w:ind w:firstLine="709"/>
        <w:contextualSpacing/>
        <w:jc w:val="both"/>
        <w:outlineLvl w:val="1"/>
        <w:rPr>
          <w:rFonts w:ascii="Arial" w:eastAsia="Calibri" w:hAnsi="Arial" w:cs="Arial"/>
          <w:sz w:val="24"/>
          <w:szCs w:val="24"/>
          <w:lang w:eastAsia="en-US"/>
        </w:rPr>
      </w:pPr>
      <w:r w:rsidRPr="002400CD">
        <w:rPr>
          <w:rFonts w:ascii="Arial" w:eastAsia="Calibri" w:hAnsi="Arial" w:cs="Arial"/>
          <w:sz w:val="24"/>
          <w:szCs w:val="24"/>
          <w:lang w:eastAsia="en-US"/>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2400CD" w:rsidRPr="002400CD" w:rsidRDefault="002400CD" w:rsidP="002400CD">
      <w:pPr>
        <w:autoSpaceDE w:val="0"/>
        <w:autoSpaceDN w:val="0"/>
        <w:adjustRightInd w:val="0"/>
        <w:spacing w:after="0" w:line="240" w:lineRule="auto"/>
        <w:ind w:firstLine="709"/>
        <w:contextualSpacing/>
        <w:jc w:val="both"/>
        <w:outlineLvl w:val="1"/>
        <w:rPr>
          <w:rFonts w:ascii="Arial" w:eastAsia="Calibri" w:hAnsi="Arial" w:cs="Arial"/>
          <w:sz w:val="24"/>
          <w:szCs w:val="24"/>
          <w:lang w:eastAsia="en-US"/>
        </w:rPr>
      </w:pPr>
      <w:r w:rsidRPr="002400CD">
        <w:rPr>
          <w:rFonts w:ascii="Arial" w:eastAsia="Calibri" w:hAnsi="Arial" w:cs="Arial"/>
          <w:sz w:val="24"/>
          <w:szCs w:val="24"/>
          <w:lang w:eastAsia="en-US"/>
        </w:rPr>
        <w:t>4.5. Работникам учреждения устанавливается персональная выплата за работу в муниципальном образовании город Норильск.</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Размер персональной выплаты за работу в муниципальном образовании город Норильск рассчитывается по формуле:</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p>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bookmarkStart w:id="5" w:name="Par606"/>
      <w:bookmarkEnd w:id="5"/>
      <w:r w:rsidRPr="002400CD">
        <w:rPr>
          <w:rFonts w:ascii="Arial" w:hAnsi="Arial" w:cs="Arial"/>
          <w:sz w:val="24"/>
          <w:szCs w:val="24"/>
        </w:rPr>
        <w:tab/>
      </w:r>
      <w:proofErr w:type="spellStart"/>
      <w:r w:rsidRPr="002400CD">
        <w:rPr>
          <w:rFonts w:ascii="Arial" w:hAnsi="Arial" w:cs="Arial"/>
          <w:sz w:val="24"/>
          <w:szCs w:val="24"/>
        </w:rPr>
        <w:t>ПН</w:t>
      </w:r>
      <w:proofErr w:type="spellEnd"/>
      <w:r w:rsidRPr="002400CD">
        <w:rPr>
          <w:rFonts w:ascii="Arial" w:hAnsi="Arial" w:cs="Arial"/>
          <w:sz w:val="24"/>
          <w:szCs w:val="24"/>
        </w:rPr>
        <w:t xml:space="preserve"> = </w:t>
      </w:r>
      <w:proofErr w:type="spellStart"/>
      <w:r w:rsidRPr="002400CD">
        <w:rPr>
          <w:rFonts w:ascii="Arial" w:hAnsi="Arial" w:cs="Arial"/>
          <w:sz w:val="24"/>
          <w:szCs w:val="24"/>
        </w:rPr>
        <w:t>Зп</w:t>
      </w:r>
      <w:proofErr w:type="spellEnd"/>
      <w:r w:rsidRPr="002400CD">
        <w:rPr>
          <w:rFonts w:ascii="Arial" w:hAnsi="Arial" w:cs="Arial"/>
          <w:sz w:val="24"/>
          <w:szCs w:val="24"/>
        </w:rPr>
        <w:t xml:space="preserve"> x </w:t>
      </w:r>
      <w:proofErr w:type="spellStart"/>
      <w:r w:rsidRPr="002400CD">
        <w:rPr>
          <w:rFonts w:ascii="Arial" w:hAnsi="Arial" w:cs="Arial"/>
          <w:sz w:val="24"/>
          <w:szCs w:val="24"/>
        </w:rPr>
        <w:t>Ккв</w:t>
      </w:r>
      <w:proofErr w:type="spellEnd"/>
      <w:r w:rsidRPr="002400CD">
        <w:rPr>
          <w:rFonts w:ascii="Arial" w:hAnsi="Arial" w:cs="Arial"/>
          <w:sz w:val="24"/>
          <w:szCs w:val="24"/>
        </w:rPr>
        <w:t>, где:</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ПН– размер персональной выплаты за работу в муниципальном образовании город Норильск;</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proofErr w:type="spellStart"/>
      <w:r w:rsidRPr="002400CD">
        <w:rPr>
          <w:rFonts w:ascii="Arial" w:hAnsi="Arial" w:cs="Arial"/>
          <w:sz w:val="24"/>
          <w:szCs w:val="24"/>
        </w:rPr>
        <w:t>Зп</w:t>
      </w:r>
      <w:proofErr w:type="spellEnd"/>
      <w:r w:rsidRPr="002400CD">
        <w:rPr>
          <w:rFonts w:ascii="Arial" w:hAnsi="Arial" w:cs="Arial"/>
          <w:sz w:val="24"/>
          <w:szCs w:val="24"/>
        </w:rPr>
        <w:t xml:space="preserve"> –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proofErr w:type="spellStart"/>
      <w:r w:rsidRPr="002400CD">
        <w:rPr>
          <w:rFonts w:ascii="Arial" w:hAnsi="Arial" w:cs="Arial"/>
          <w:sz w:val="24"/>
          <w:szCs w:val="24"/>
        </w:rPr>
        <w:t>Ккв</w:t>
      </w:r>
      <w:proofErr w:type="spellEnd"/>
      <w:r w:rsidRPr="002400CD">
        <w:rPr>
          <w:rFonts w:ascii="Arial" w:hAnsi="Arial" w:cs="Arial"/>
          <w:sz w:val="24"/>
          <w:szCs w:val="24"/>
        </w:rPr>
        <w:t xml:space="preserve"> – коэффициент повышения заработной платы, который устанавливается для работников учреждения, в размере, соответствующем </w:t>
      </w:r>
      <w:proofErr w:type="spellStart"/>
      <w:r w:rsidRPr="002400CD">
        <w:rPr>
          <w:rFonts w:ascii="Arial" w:hAnsi="Arial" w:cs="Arial"/>
          <w:sz w:val="24"/>
          <w:szCs w:val="24"/>
        </w:rPr>
        <w:t>Ккв</w:t>
      </w:r>
      <w:proofErr w:type="spellEnd"/>
      <w:r w:rsidRPr="002400CD">
        <w:rPr>
          <w:rFonts w:ascii="Arial" w:hAnsi="Arial" w:cs="Arial"/>
          <w:sz w:val="24"/>
          <w:szCs w:val="24"/>
        </w:rPr>
        <w:t xml:space="preserve">, установленному по соответствующей должности в соответствии с </w:t>
      </w:r>
      <w:hyperlink w:anchor="Par3610" w:history="1">
        <w:r w:rsidRPr="002400CD">
          <w:rPr>
            <w:rFonts w:ascii="Arial" w:hAnsi="Arial" w:cs="Arial"/>
            <w:sz w:val="24"/>
            <w:szCs w:val="24"/>
          </w:rPr>
          <w:t>приложением 4</w:t>
        </w:r>
      </w:hyperlink>
      <w:r w:rsidRPr="002400CD">
        <w:rPr>
          <w:rFonts w:ascii="Arial" w:hAnsi="Arial" w:cs="Arial"/>
          <w:sz w:val="24"/>
          <w:szCs w:val="24"/>
        </w:rPr>
        <w:t xml:space="preserve"> к настоящему Положению.</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По отдельным должностям распоряжением Администрации города Норильска, издаваемым Руководителем Администрации города Норильска, может устанавливаться размер </w:t>
      </w:r>
      <w:proofErr w:type="spellStart"/>
      <w:r w:rsidRPr="002400CD">
        <w:rPr>
          <w:rFonts w:ascii="Arial" w:hAnsi="Arial" w:cs="Arial"/>
          <w:sz w:val="24"/>
          <w:szCs w:val="24"/>
        </w:rPr>
        <w:t>Ккв</w:t>
      </w:r>
      <w:proofErr w:type="spellEnd"/>
      <w:r w:rsidRPr="002400CD">
        <w:rPr>
          <w:rFonts w:ascii="Arial" w:hAnsi="Arial" w:cs="Arial"/>
          <w:sz w:val="24"/>
          <w:szCs w:val="24"/>
        </w:rPr>
        <w:t xml:space="preserve">, отличный от размера </w:t>
      </w:r>
      <w:proofErr w:type="spellStart"/>
      <w:r w:rsidRPr="002400CD">
        <w:rPr>
          <w:rFonts w:ascii="Arial" w:hAnsi="Arial" w:cs="Arial"/>
          <w:sz w:val="24"/>
          <w:szCs w:val="24"/>
        </w:rPr>
        <w:t>Ккв</w:t>
      </w:r>
      <w:proofErr w:type="spellEnd"/>
      <w:r w:rsidRPr="002400CD">
        <w:rPr>
          <w:rFonts w:ascii="Arial" w:hAnsi="Arial" w:cs="Arial"/>
          <w:sz w:val="24"/>
          <w:szCs w:val="24"/>
        </w:rPr>
        <w:t>, установленного настоящим пунктом.</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При определении размера заработной платы (</w:t>
      </w:r>
      <w:proofErr w:type="spellStart"/>
      <w:r w:rsidRPr="002400CD">
        <w:rPr>
          <w:rFonts w:ascii="Arial" w:hAnsi="Arial" w:cs="Arial"/>
          <w:sz w:val="24"/>
          <w:szCs w:val="24"/>
        </w:rPr>
        <w:t>Зп</w:t>
      </w:r>
      <w:proofErr w:type="spellEnd"/>
      <w:r w:rsidRPr="002400CD">
        <w:rPr>
          <w:rFonts w:ascii="Arial" w:hAnsi="Arial" w:cs="Arial"/>
          <w:sz w:val="24"/>
          <w:szCs w:val="24"/>
        </w:rPr>
        <w:t>) для расчета персональной выплаты за работу в муниципальном образовании город Норильск учитываются все виды выплат, за исключением:</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материальной помощи;</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региональной выплаты;</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 персональной выплаты в целях обеспечения заработной платы работника </w:t>
      </w:r>
      <w:r w:rsidRPr="002400CD">
        <w:rPr>
          <w:rFonts w:ascii="Arial" w:hAnsi="Arial" w:cs="Arial"/>
          <w:sz w:val="24"/>
          <w:szCs w:val="24"/>
        </w:rPr>
        <w:lastRenderedPageBreak/>
        <w:t>учреждения на уровне размера минимальной заработной платы;</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персональной выплаты за работу в муниципальном образовании город Норильск;</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lang w:eastAsia="en-US"/>
        </w:rPr>
        <w:t xml:space="preserve">- начислений по районному коэффициенту, процентной надбавке к заработной плате за стаж работы в районах Крайнего Севера и приравненных к ним местностях, </w:t>
      </w:r>
      <w:r w:rsidRPr="002400CD">
        <w:rPr>
          <w:rFonts w:ascii="Arial" w:hAnsi="Arial" w:cs="Arial"/>
          <w:sz w:val="24"/>
          <w:szCs w:val="24"/>
        </w:rPr>
        <w:t>надбавки для работников в возрасте до 30 лет, проживших на территории муниципального образования город Норильск не менее 5 лет и заключивших после 1 января 2005 года трудовые договоры с муниципальными учреждениями, органами местного самоуправления муниципального образования город Норильск.</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lang w:eastAsia="en-US"/>
        </w:rPr>
      </w:pPr>
      <w:r w:rsidRPr="002400CD">
        <w:rPr>
          <w:rFonts w:ascii="Arial" w:hAnsi="Arial" w:cs="Arial"/>
          <w:sz w:val="24"/>
          <w:szCs w:val="24"/>
          <w:lang w:eastAsia="en-US"/>
        </w:rPr>
        <w:t xml:space="preserve">Персональная выплата за работу в муниципальном образовании город Норильск осуществляется с учётом начислений по районному коэффициенту, процентной надбавке к заработной плате за стаж работы в районах Крайнего Севера и </w:t>
      </w:r>
      <w:r w:rsidRPr="002400CD">
        <w:rPr>
          <w:rFonts w:ascii="Arial" w:hAnsi="Arial" w:cs="Arial"/>
          <w:sz w:val="24"/>
          <w:szCs w:val="24"/>
        </w:rPr>
        <w:t>надбавки для работников в возрасте до 30 лет, проживших на территории муниципального образования город Норильск не менее 5 лет и заключивших после 1 января 2005 года трудовые договоры с муниципальными учреждениями, органами местного самоуправления муниципального образования город Норильск</w:t>
      </w:r>
      <w:r w:rsidRPr="002400CD">
        <w:rPr>
          <w:rFonts w:ascii="Arial" w:hAnsi="Arial" w:cs="Arial"/>
          <w:sz w:val="24"/>
          <w:szCs w:val="24"/>
          <w:lang w:eastAsia="en-US"/>
        </w:rPr>
        <w:t>.</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lang w:eastAsia="en-US"/>
        </w:rPr>
      </w:pPr>
      <w:r w:rsidRPr="002400CD">
        <w:rPr>
          <w:rFonts w:ascii="Arial" w:hAnsi="Arial" w:cs="Arial"/>
          <w:sz w:val="24"/>
          <w:szCs w:val="24"/>
          <w:lang w:eastAsia="en-US"/>
        </w:rPr>
        <w:t>Персональная выплата за работу в муниципальном образовании город Норильск устанавливается по основной должности, выплачивается ежемесячно и в расчетном листке при извещении работников учреждения о составных частях заработной платы выделяется отдельной строкой.</w:t>
      </w:r>
    </w:p>
    <w:p w:rsidR="002400CD" w:rsidRPr="002400CD" w:rsidRDefault="002400CD" w:rsidP="002400CD">
      <w:pPr>
        <w:widowControl w:val="0"/>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4.6. Работникам учреждения устанавливается персональная выплата за опыт работы в учреждениях, организациях дорожного хозяйства, в исполнительных органах государственной власти и органах местного самоуправления, связанных с осуществлением деятельности в области дорожного хозяйства, следующей продолжительности и в следующих размерах:</w:t>
      </w:r>
    </w:p>
    <w:p w:rsidR="002400CD" w:rsidRPr="002400CD" w:rsidRDefault="002400CD" w:rsidP="002400CD">
      <w:pPr>
        <w:autoSpaceDE w:val="0"/>
        <w:autoSpaceDN w:val="0"/>
        <w:adjustRightInd w:val="0"/>
        <w:spacing w:after="0" w:line="240" w:lineRule="auto"/>
        <w:ind w:firstLine="540"/>
        <w:jc w:val="both"/>
        <w:rPr>
          <w:rFonts w:ascii="Arial" w:hAnsi="Arial" w:cs="Arial"/>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5"/>
        <w:gridCol w:w="6779"/>
        <w:gridCol w:w="1977"/>
      </w:tblGrid>
      <w:tr w:rsidR="002400CD" w:rsidRPr="002400CD" w:rsidTr="002400CD">
        <w:tc>
          <w:tcPr>
            <w:tcW w:w="815" w:type="dxa"/>
            <w:tcBorders>
              <w:top w:val="single" w:sz="4" w:space="0" w:color="000000"/>
              <w:left w:val="single" w:sz="4" w:space="0" w:color="000000"/>
              <w:bottom w:val="single" w:sz="4" w:space="0" w:color="000000"/>
              <w:right w:val="single" w:sz="4" w:space="0" w:color="000000"/>
            </w:tcBorders>
            <w:vAlign w:val="center"/>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 п/п</w:t>
            </w:r>
          </w:p>
        </w:tc>
        <w:tc>
          <w:tcPr>
            <w:tcW w:w="6779" w:type="dxa"/>
            <w:tcBorders>
              <w:top w:val="single" w:sz="4" w:space="0" w:color="000000"/>
              <w:left w:val="single" w:sz="4" w:space="0" w:color="000000"/>
              <w:bottom w:val="single" w:sz="4" w:space="0" w:color="000000"/>
              <w:right w:val="single" w:sz="4" w:space="0" w:color="000000"/>
            </w:tcBorders>
            <w:vAlign w:val="center"/>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Виды персональных выплат</w:t>
            </w:r>
          </w:p>
        </w:tc>
        <w:tc>
          <w:tcPr>
            <w:tcW w:w="1977" w:type="dxa"/>
            <w:tcBorders>
              <w:top w:val="single" w:sz="4" w:space="0" w:color="000000"/>
              <w:left w:val="single" w:sz="4" w:space="0" w:color="000000"/>
              <w:bottom w:val="single" w:sz="4" w:space="0" w:color="000000"/>
              <w:right w:val="single" w:sz="4" w:space="0" w:color="000000"/>
            </w:tcBorders>
            <w:vAlign w:val="center"/>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 xml:space="preserve">Размер выплаты (% от оклада (должностного оклада)) </w:t>
            </w:r>
          </w:p>
        </w:tc>
      </w:tr>
      <w:tr w:rsidR="002400CD" w:rsidRPr="002400CD" w:rsidTr="002400CD">
        <w:tc>
          <w:tcPr>
            <w:tcW w:w="815" w:type="dxa"/>
            <w:tcBorders>
              <w:top w:val="single" w:sz="4" w:space="0" w:color="000000"/>
              <w:left w:val="single" w:sz="4" w:space="0" w:color="000000"/>
              <w:bottom w:val="single" w:sz="4" w:space="0" w:color="000000"/>
              <w:right w:val="single" w:sz="4" w:space="0" w:color="000000"/>
            </w:tcBorders>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1.</w:t>
            </w:r>
          </w:p>
        </w:tc>
        <w:tc>
          <w:tcPr>
            <w:tcW w:w="6779" w:type="dxa"/>
            <w:tcBorders>
              <w:top w:val="single" w:sz="4" w:space="0" w:color="000000"/>
              <w:left w:val="single" w:sz="4" w:space="0" w:color="000000"/>
              <w:bottom w:val="single" w:sz="4" w:space="0" w:color="000000"/>
              <w:right w:val="single" w:sz="4" w:space="0" w:color="000000"/>
            </w:tcBorders>
          </w:tcPr>
          <w:p w:rsidR="002400CD" w:rsidRPr="002400CD" w:rsidRDefault="002400CD" w:rsidP="002400CD">
            <w:pPr>
              <w:widowControl w:val="0"/>
              <w:autoSpaceDE w:val="0"/>
              <w:autoSpaceDN w:val="0"/>
              <w:adjustRightInd w:val="0"/>
              <w:spacing w:after="0" w:line="240" w:lineRule="auto"/>
              <w:rPr>
                <w:rFonts w:ascii="Arial" w:hAnsi="Arial" w:cs="Arial"/>
                <w:sz w:val="24"/>
                <w:szCs w:val="24"/>
              </w:rPr>
            </w:pPr>
            <w:r w:rsidRPr="002400CD">
              <w:rPr>
                <w:rFonts w:ascii="Arial" w:hAnsi="Arial" w:cs="Arial"/>
                <w:sz w:val="24"/>
                <w:szCs w:val="24"/>
              </w:rPr>
              <w:t>За опыт работы:</w:t>
            </w:r>
          </w:p>
        </w:tc>
        <w:tc>
          <w:tcPr>
            <w:tcW w:w="1977" w:type="dxa"/>
            <w:tcBorders>
              <w:top w:val="single" w:sz="4" w:space="0" w:color="000000"/>
              <w:left w:val="single" w:sz="4" w:space="0" w:color="000000"/>
              <w:bottom w:val="single" w:sz="4" w:space="0" w:color="000000"/>
              <w:right w:val="single" w:sz="4" w:space="0" w:color="000000"/>
            </w:tcBorders>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p>
        </w:tc>
      </w:tr>
      <w:tr w:rsidR="002400CD" w:rsidRPr="002400CD" w:rsidTr="002400CD">
        <w:tc>
          <w:tcPr>
            <w:tcW w:w="815" w:type="dxa"/>
            <w:tcBorders>
              <w:top w:val="single" w:sz="4" w:space="0" w:color="000000"/>
              <w:left w:val="single" w:sz="4" w:space="0" w:color="000000"/>
              <w:bottom w:val="single" w:sz="4" w:space="0" w:color="000000"/>
              <w:right w:val="single" w:sz="4" w:space="0" w:color="000000"/>
            </w:tcBorders>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p>
        </w:tc>
        <w:tc>
          <w:tcPr>
            <w:tcW w:w="6779" w:type="dxa"/>
            <w:tcBorders>
              <w:top w:val="single" w:sz="4" w:space="0" w:color="000000"/>
              <w:left w:val="single" w:sz="4" w:space="0" w:color="000000"/>
              <w:bottom w:val="single" w:sz="4" w:space="0" w:color="000000"/>
              <w:right w:val="single" w:sz="4" w:space="0" w:color="000000"/>
            </w:tcBorders>
          </w:tcPr>
          <w:p w:rsidR="002400CD" w:rsidRPr="002400CD" w:rsidRDefault="002400CD" w:rsidP="002400CD">
            <w:pPr>
              <w:widowControl w:val="0"/>
              <w:autoSpaceDE w:val="0"/>
              <w:autoSpaceDN w:val="0"/>
              <w:adjustRightInd w:val="0"/>
              <w:spacing w:after="0" w:line="240" w:lineRule="auto"/>
              <w:rPr>
                <w:rFonts w:ascii="Arial" w:hAnsi="Arial" w:cs="Arial"/>
                <w:sz w:val="24"/>
                <w:szCs w:val="24"/>
              </w:rPr>
            </w:pPr>
            <w:r w:rsidRPr="002400CD">
              <w:rPr>
                <w:rFonts w:ascii="Arial" w:hAnsi="Arial" w:cs="Arial"/>
                <w:sz w:val="24"/>
                <w:szCs w:val="24"/>
              </w:rPr>
              <w:t>- от 1 года до 5 лет</w:t>
            </w:r>
          </w:p>
        </w:tc>
        <w:tc>
          <w:tcPr>
            <w:tcW w:w="1977" w:type="dxa"/>
            <w:tcBorders>
              <w:top w:val="single" w:sz="4" w:space="0" w:color="000000"/>
              <w:left w:val="single" w:sz="4" w:space="0" w:color="000000"/>
              <w:bottom w:val="single" w:sz="4" w:space="0" w:color="000000"/>
              <w:right w:val="single" w:sz="4" w:space="0" w:color="000000"/>
            </w:tcBorders>
            <w:vAlign w:val="bottom"/>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10</w:t>
            </w:r>
          </w:p>
        </w:tc>
      </w:tr>
      <w:tr w:rsidR="002400CD" w:rsidRPr="002400CD" w:rsidTr="002400CD">
        <w:tc>
          <w:tcPr>
            <w:tcW w:w="815" w:type="dxa"/>
            <w:tcBorders>
              <w:top w:val="single" w:sz="4" w:space="0" w:color="000000"/>
              <w:left w:val="single" w:sz="4" w:space="0" w:color="000000"/>
              <w:bottom w:val="single" w:sz="4" w:space="0" w:color="000000"/>
              <w:right w:val="single" w:sz="4" w:space="0" w:color="000000"/>
            </w:tcBorders>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p>
        </w:tc>
        <w:tc>
          <w:tcPr>
            <w:tcW w:w="6779" w:type="dxa"/>
            <w:tcBorders>
              <w:top w:val="single" w:sz="4" w:space="0" w:color="000000"/>
              <w:left w:val="single" w:sz="4" w:space="0" w:color="000000"/>
              <w:bottom w:val="single" w:sz="4" w:space="0" w:color="000000"/>
              <w:right w:val="single" w:sz="4" w:space="0" w:color="000000"/>
            </w:tcBorders>
          </w:tcPr>
          <w:p w:rsidR="002400CD" w:rsidRPr="002400CD" w:rsidRDefault="002400CD" w:rsidP="002400CD">
            <w:pPr>
              <w:widowControl w:val="0"/>
              <w:autoSpaceDE w:val="0"/>
              <w:autoSpaceDN w:val="0"/>
              <w:adjustRightInd w:val="0"/>
              <w:spacing w:after="0" w:line="240" w:lineRule="auto"/>
              <w:rPr>
                <w:rFonts w:ascii="Arial" w:hAnsi="Arial" w:cs="Arial"/>
                <w:sz w:val="24"/>
                <w:szCs w:val="24"/>
              </w:rPr>
            </w:pPr>
            <w:r w:rsidRPr="002400CD">
              <w:rPr>
                <w:rFonts w:ascii="Arial" w:hAnsi="Arial" w:cs="Arial"/>
                <w:sz w:val="24"/>
                <w:szCs w:val="24"/>
              </w:rPr>
              <w:t>- от 5 лет до 10 лет</w:t>
            </w:r>
          </w:p>
        </w:tc>
        <w:tc>
          <w:tcPr>
            <w:tcW w:w="1977" w:type="dxa"/>
            <w:tcBorders>
              <w:top w:val="single" w:sz="4" w:space="0" w:color="000000"/>
              <w:left w:val="single" w:sz="4" w:space="0" w:color="000000"/>
              <w:bottom w:val="single" w:sz="4" w:space="0" w:color="000000"/>
              <w:right w:val="single" w:sz="4" w:space="0" w:color="000000"/>
            </w:tcBorders>
            <w:vAlign w:val="bottom"/>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20</w:t>
            </w:r>
          </w:p>
        </w:tc>
      </w:tr>
      <w:tr w:rsidR="002400CD" w:rsidRPr="002400CD" w:rsidTr="002400CD">
        <w:tc>
          <w:tcPr>
            <w:tcW w:w="815" w:type="dxa"/>
            <w:tcBorders>
              <w:top w:val="single" w:sz="4" w:space="0" w:color="000000"/>
              <w:left w:val="single" w:sz="4" w:space="0" w:color="000000"/>
              <w:bottom w:val="single" w:sz="4" w:space="0" w:color="000000"/>
              <w:right w:val="single" w:sz="4" w:space="0" w:color="000000"/>
            </w:tcBorders>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p>
        </w:tc>
        <w:tc>
          <w:tcPr>
            <w:tcW w:w="6779" w:type="dxa"/>
            <w:tcBorders>
              <w:top w:val="single" w:sz="4" w:space="0" w:color="000000"/>
              <w:left w:val="single" w:sz="4" w:space="0" w:color="000000"/>
              <w:bottom w:val="single" w:sz="4" w:space="0" w:color="000000"/>
              <w:right w:val="single" w:sz="4" w:space="0" w:color="000000"/>
            </w:tcBorders>
          </w:tcPr>
          <w:p w:rsidR="002400CD" w:rsidRPr="002400CD" w:rsidRDefault="002400CD" w:rsidP="002400CD">
            <w:pPr>
              <w:widowControl w:val="0"/>
              <w:autoSpaceDE w:val="0"/>
              <w:autoSpaceDN w:val="0"/>
              <w:adjustRightInd w:val="0"/>
              <w:spacing w:after="0" w:line="240" w:lineRule="auto"/>
              <w:rPr>
                <w:rFonts w:ascii="Arial" w:hAnsi="Arial" w:cs="Arial"/>
                <w:sz w:val="24"/>
                <w:szCs w:val="24"/>
              </w:rPr>
            </w:pPr>
            <w:r w:rsidRPr="002400CD">
              <w:rPr>
                <w:rFonts w:ascii="Arial" w:hAnsi="Arial" w:cs="Arial"/>
                <w:sz w:val="24"/>
                <w:szCs w:val="24"/>
              </w:rPr>
              <w:t>- от 10 лет до 15 лет</w:t>
            </w:r>
          </w:p>
        </w:tc>
        <w:tc>
          <w:tcPr>
            <w:tcW w:w="1977" w:type="dxa"/>
            <w:tcBorders>
              <w:top w:val="single" w:sz="4" w:space="0" w:color="000000"/>
              <w:left w:val="single" w:sz="4" w:space="0" w:color="000000"/>
              <w:bottom w:val="single" w:sz="4" w:space="0" w:color="000000"/>
              <w:right w:val="single" w:sz="4" w:space="0" w:color="000000"/>
            </w:tcBorders>
            <w:vAlign w:val="bottom"/>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30</w:t>
            </w:r>
          </w:p>
        </w:tc>
      </w:tr>
      <w:tr w:rsidR="002400CD" w:rsidRPr="002400CD" w:rsidTr="002400CD">
        <w:tc>
          <w:tcPr>
            <w:tcW w:w="815" w:type="dxa"/>
            <w:tcBorders>
              <w:top w:val="single" w:sz="4" w:space="0" w:color="000000"/>
              <w:left w:val="single" w:sz="4" w:space="0" w:color="000000"/>
              <w:bottom w:val="single" w:sz="4" w:space="0" w:color="000000"/>
              <w:right w:val="single" w:sz="4" w:space="0" w:color="000000"/>
            </w:tcBorders>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p>
        </w:tc>
        <w:tc>
          <w:tcPr>
            <w:tcW w:w="6779" w:type="dxa"/>
            <w:tcBorders>
              <w:top w:val="single" w:sz="4" w:space="0" w:color="000000"/>
              <w:left w:val="single" w:sz="4" w:space="0" w:color="000000"/>
              <w:bottom w:val="single" w:sz="4" w:space="0" w:color="000000"/>
              <w:right w:val="single" w:sz="4" w:space="0" w:color="000000"/>
            </w:tcBorders>
          </w:tcPr>
          <w:p w:rsidR="002400CD" w:rsidRPr="002400CD" w:rsidRDefault="002400CD" w:rsidP="002400CD">
            <w:pPr>
              <w:widowControl w:val="0"/>
              <w:autoSpaceDE w:val="0"/>
              <w:autoSpaceDN w:val="0"/>
              <w:adjustRightInd w:val="0"/>
              <w:spacing w:after="0" w:line="240" w:lineRule="auto"/>
              <w:rPr>
                <w:rFonts w:ascii="Arial" w:hAnsi="Arial" w:cs="Arial"/>
                <w:sz w:val="24"/>
                <w:szCs w:val="24"/>
              </w:rPr>
            </w:pPr>
            <w:r w:rsidRPr="002400CD">
              <w:rPr>
                <w:rFonts w:ascii="Arial" w:hAnsi="Arial" w:cs="Arial"/>
                <w:sz w:val="24"/>
                <w:szCs w:val="24"/>
              </w:rPr>
              <w:t>- свыше 15 лет</w:t>
            </w:r>
          </w:p>
        </w:tc>
        <w:tc>
          <w:tcPr>
            <w:tcW w:w="1977" w:type="dxa"/>
            <w:tcBorders>
              <w:top w:val="single" w:sz="4" w:space="0" w:color="000000"/>
              <w:left w:val="single" w:sz="4" w:space="0" w:color="000000"/>
              <w:bottom w:val="single" w:sz="4" w:space="0" w:color="000000"/>
              <w:right w:val="single" w:sz="4" w:space="0" w:color="000000"/>
            </w:tcBorders>
            <w:vAlign w:val="bottom"/>
          </w:tcPr>
          <w:p w:rsidR="002400CD" w:rsidRPr="002400CD" w:rsidRDefault="002400CD" w:rsidP="002400CD">
            <w:pPr>
              <w:widowControl w:val="0"/>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40</w:t>
            </w:r>
          </w:p>
        </w:tc>
      </w:tr>
    </w:tbl>
    <w:p w:rsidR="002400CD" w:rsidRPr="002400CD" w:rsidRDefault="002400CD" w:rsidP="002400CD">
      <w:pPr>
        <w:autoSpaceDE w:val="0"/>
        <w:autoSpaceDN w:val="0"/>
        <w:adjustRightInd w:val="0"/>
        <w:spacing w:after="0" w:line="240" w:lineRule="auto"/>
        <w:ind w:firstLine="540"/>
        <w:jc w:val="both"/>
        <w:rPr>
          <w:rFonts w:ascii="Arial" w:hAnsi="Arial" w:cs="Arial"/>
          <w:sz w:val="24"/>
          <w:szCs w:val="24"/>
        </w:rPr>
      </w:pP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4.6.1. Основанием для определения и подсчета стажа работы, дающего право на персональную выплату за опыт работы работникам учреждения являются их трудовые книжки.</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Определение и подсчет стажа работы, дающего право на персональную выплату за опыт работы работникам учреждения, определяется при приеме на работу созданной по приказу начальника учреждения комиссией учреждения по установлению трудового стажа (далее - Комиссия). При этом персональная выплата за опыт работы подлежит назначению (выплате) с даты приема на работу соответствующего работника учреждения.</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4.6.2. Приказом начальника учреждения, изданным на основании решения Комиссии, в отношении работников учреждения, в стаж, дающий право на персональную выплату за опыт работы, могут быть зачтены иные периоды их работы, опыт и знания по которой необходимы им для выполнения должностных обязанностей по занимаемой должности (далее – иные периоды работы), при условии отсутствия у них не снятых, не погашенных дисциплинарных взысканий.</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lastRenderedPageBreak/>
        <w:t>Зачет в стаж работников учреждения, дающий право на персональную выплату за опыт работы, их иных периодов работы осуществляется по инициативе начальника учреждения или заместителей начальника учреждения. При этом, персональная выплата за опыт работы в размере, учитывающем зачет иных периодов работы, подлежит назначению (выплате) с даты издания приказа начальника учреждения об установлении выплаты за опыт работы.</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Необходимость профессионального опыта и состав трудовых обязанностей определяются на основании представленных (заверенных в установленном порядке) копий документов, материалов, указывающих на выполняемую конкретным работником определенную работу и функции (трудовые обязанности) по должности, период работы в которой является предметом зачета, посредством сопоставления (установления полной или частичной идентичности) состава трудовых обязанностей по указанной должности с составом трудовых обязанностей по должности, замещаемой на дату принятия решения о зачете иного периода работы.</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Необходимость профессионального опыта определяется с учетом требований законодательства, регулирующего соответствующую сферу деятельности, имеющую отношение к трудовым обязанностям, рассматриваемым в целях зачета стажа согласно абзацу первому настоящего пункта (за соответствующий иной период работы).</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Состав трудовых обязанностей по должностям работников учреждения определяется согласно должностной инструкции по соответствующей должности.</w:t>
      </w:r>
    </w:p>
    <w:p w:rsidR="002400CD" w:rsidRPr="002400CD" w:rsidRDefault="002400CD" w:rsidP="002400CD">
      <w:pPr>
        <w:spacing w:after="0" w:line="240" w:lineRule="auto"/>
        <w:ind w:firstLine="709"/>
        <w:jc w:val="both"/>
        <w:rPr>
          <w:rFonts w:ascii="Arial" w:hAnsi="Arial" w:cs="Arial"/>
          <w:sz w:val="24"/>
          <w:szCs w:val="24"/>
        </w:rPr>
      </w:pPr>
      <w:r w:rsidRPr="002400CD">
        <w:rPr>
          <w:rFonts w:ascii="Arial" w:hAnsi="Arial" w:cs="Arial"/>
          <w:sz w:val="24"/>
          <w:szCs w:val="24"/>
        </w:rPr>
        <w:t xml:space="preserve">4.6.3. При изменении у работников учреждения в период их работы в учреждении стажа работы, дающего право на персональную выплату за опыт работы, изменение размера персональной выплаты за опыт работы  производится с даты изменения стажа работы (в том числе в период сохранения за ними места работы и средней заработной платы, в период исполнения ими государственных обязанностей, переподготовки или повышения квалификации с отрывом от работы) на основании приказа начальника учреждения, издаваемого в установленном им порядке. </w:t>
      </w:r>
    </w:p>
    <w:p w:rsidR="002400CD" w:rsidRPr="002400CD" w:rsidRDefault="002400CD" w:rsidP="002400CD">
      <w:pPr>
        <w:spacing w:after="0" w:line="240" w:lineRule="auto"/>
        <w:ind w:firstLine="709"/>
        <w:jc w:val="both"/>
        <w:rPr>
          <w:rFonts w:ascii="Arial" w:hAnsi="Arial" w:cs="Arial"/>
          <w:sz w:val="24"/>
          <w:szCs w:val="24"/>
        </w:rPr>
      </w:pPr>
      <w:r w:rsidRPr="002400CD">
        <w:rPr>
          <w:rFonts w:ascii="Arial" w:hAnsi="Arial" w:cs="Arial"/>
          <w:sz w:val="24"/>
          <w:szCs w:val="24"/>
        </w:rPr>
        <w:t>При совмещении должностей, расширении зон обслуживания, увеличении объема работ или выполнении обязанностей временно отсутствующего работника персональная выплата за опыт работы начисляется на оклад (должностной оклад) по основной должности конкретного работника.</w:t>
      </w:r>
    </w:p>
    <w:p w:rsidR="002400CD" w:rsidRPr="002400CD" w:rsidRDefault="002400CD" w:rsidP="002400CD">
      <w:pPr>
        <w:spacing w:after="0" w:line="240" w:lineRule="auto"/>
        <w:ind w:firstLine="709"/>
        <w:jc w:val="both"/>
        <w:rPr>
          <w:rFonts w:ascii="Arial" w:hAnsi="Arial" w:cs="Arial"/>
          <w:sz w:val="24"/>
          <w:szCs w:val="24"/>
        </w:rPr>
      </w:pPr>
      <w:r w:rsidRPr="002400CD">
        <w:rPr>
          <w:rFonts w:ascii="Arial" w:hAnsi="Arial" w:cs="Arial"/>
          <w:sz w:val="24"/>
          <w:szCs w:val="24"/>
        </w:rPr>
        <w:t>При увольнении работника персональная выплата за опыт работы начисляется пропорционально фактически отработанному времени и выплачивается при выплате сумм, причитающихся работнику при увольнении.</w:t>
      </w:r>
    </w:p>
    <w:p w:rsidR="002400CD" w:rsidRPr="002400CD" w:rsidRDefault="002400CD" w:rsidP="002400CD">
      <w:pPr>
        <w:spacing w:after="0" w:line="240" w:lineRule="auto"/>
        <w:ind w:firstLine="709"/>
        <w:jc w:val="both"/>
        <w:rPr>
          <w:rFonts w:ascii="Arial" w:hAnsi="Arial" w:cs="Arial"/>
          <w:sz w:val="24"/>
          <w:szCs w:val="24"/>
        </w:rPr>
      </w:pPr>
      <w:r w:rsidRPr="002400CD">
        <w:rPr>
          <w:rFonts w:ascii="Arial" w:hAnsi="Arial" w:cs="Arial"/>
          <w:sz w:val="24"/>
          <w:szCs w:val="24"/>
        </w:rPr>
        <w:t>Персональная выплата за опыт работы устанавливается и выплачивается по основному месту работы, исчисляется ежемесячно на первое число месяца, следующее за отчетным.</w:t>
      </w:r>
    </w:p>
    <w:p w:rsidR="002400CD" w:rsidRPr="002400CD" w:rsidRDefault="002400CD" w:rsidP="002400CD">
      <w:pPr>
        <w:spacing w:after="0" w:line="240" w:lineRule="auto"/>
        <w:ind w:firstLine="709"/>
        <w:jc w:val="both"/>
        <w:rPr>
          <w:rFonts w:ascii="Arial" w:hAnsi="Arial" w:cs="Arial"/>
          <w:sz w:val="24"/>
          <w:szCs w:val="24"/>
        </w:rPr>
      </w:pPr>
      <w:r w:rsidRPr="002400CD">
        <w:rPr>
          <w:rFonts w:ascii="Arial" w:hAnsi="Arial" w:cs="Arial"/>
          <w:sz w:val="24"/>
          <w:szCs w:val="24"/>
        </w:rPr>
        <w:t xml:space="preserve">4.7. Водителям автомобилей ежемесячно выплачивается доплата за классность в следующих размерах: </w:t>
      </w:r>
    </w:p>
    <w:p w:rsidR="002400CD" w:rsidRPr="002400CD" w:rsidRDefault="002400CD" w:rsidP="002400CD">
      <w:pPr>
        <w:spacing w:after="0" w:line="240" w:lineRule="auto"/>
        <w:ind w:firstLine="709"/>
        <w:jc w:val="both"/>
        <w:rPr>
          <w:rFonts w:ascii="Arial" w:hAnsi="Arial" w:cs="Arial"/>
          <w:sz w:val="24"/>
          <w:szCs w:val="24"/>
        </w:rPr>
      </w:pPr>
      <w:r w:rsidRPr="002400CD">
        <w:rPr>
          <w:rFonts w:ascii="Arial" w:hAnsi="Arial" w:cs="Arial"/>
          <w:sz w:val="24"/>
          <w:szCs w:val="24"/>
        </w:rPr>
        <w:t>- водителям автомобиля первого класса – 25% оклада (должностного оклада);</w:t>
      </w:r>
    </w:p>
    <w:p w:rsidR="002400CD" w:rsidRPr="002400CD" w:rsidRDefault="002400CD" w:rsidP="002400CD">
      <w:pPr>
        <w:spacing w:after="0" w:line="240" w:lineRule="auto"/>
        <w:ind w:firstLine="709"/>
        <w:jc w:val="both"/>
        <w:rPr>
          <w:rFonts w:ascii="Arial" w:hAnsi="Arial" w:cs="Arial"/>
          <w:sz w:val="24"/>
          <w:szCs w:val="24"/>
        </w:rPr>
      </w:pPr>
      <w:r w:rsidRPr="002400CD">
        <w:rPr>
          <w:rFonts w:ascii="Arial" w:hAnsi="Arial" w:cs="Arial"/>
          <w:sz w:val="24"/>
          <w:szCs w:val="24"/>
        </w:rPr>
        <w:t>- водителям автомобиля второго класса – 10% оклада (должностного оклада).</w:t>
      </w:r>
    </w:p>
    <w:p w:rsidR="002400CD" w:rsidRPr="002400CD" w:rsidRDefault="002400CD" w:rsidP="002400CD">
      <w:pPr>
        <w:spacing w:after="0" w:line="240" w:lineRule="auto"/>
        <w:ind w:firstLine="709"/>
        <w:jc w:val="both"/>
        <w:rPr>
          <w:rFonts w:ascii="Arial" w:hAnsi="Arial" w:cs="Arial"/>
          <w:sz w:val="24"/>
          <w:szCs w:val="24"/>
        </w:rPr>
      </w:pPr>
      <w:r w:rsidRPr="002400CD">
        <w:rPr>
          <w:rFonts w:ascii="Arial" w:hAnsi="Arial" w:cs="Arial"/>
          <w:sz w:val="24"/>
          <w:szCs w:val="24"/>
        </w:rPr>
        <w:t>Порядок установления данной персональной выплаты определяется локальным нормативным актом учреждения, утвержденным приказом начальника учреждения.</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4.8. 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выполняемых работ устанавливаются ежемесячно и определяются согласно </w:t>
      </w:r>
      <w:hyperlink r:id="rId11" w:history="1">
        <w:r w:rsidRPr="002400CD">
          <w:rPr>
            <w:rFonts w:ascii="Arial" w:hAnsi="Arial" w:cs="Arial"/>
            <w:sz w:val="24"/>
            <w:szCs w:val="24"/>
          </w:rPr>
          <w:t>приложениям</w:t>
        </w:r>
      </w:hyperlink>
      <w:r w:rsidRPr="002400CD">
        <w:rPr>
          <w:rFonts w:ascii="Arial" w:hAnsi="Arial" w:cs="Arial"/>
          <w:sz w:val="24"/>
          <w:szCs w:val="24"/>
        </w:rPr>
        <w:t xml:space="preserve"> 1, 2, 3 к настоящему Положению пропорционально отработанному времени.</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4.9. Выплаты стимулирующего характера конкретным работникам учреждения устанавливаются ежемесячно по результатам работы на основании оценочных листов по должности по форме согласно приложению 6 к Положению на основании решения комиссии по оценке результативности, качества труда и распределению выплат </w:t>
      </w:r>
      <w:r w:rsidRPr="002400CD">
        <w:rPr>
          <w:rFonts w:ascii="Arial" w:hAnsi="Arial" w:cs="Arial"/>
          <w:sz w:val="24"/>
          <w:szCs w:val="24"/>
        </w:rPr>
        <w:lastRenderedPageBreak/>
        <w:t xml:space="preserve">стимулирующего характера работникам (далее - комиссия). Состав комиссии и порядок ее работы утверждается приказом начальника учреждения. </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По итогам заседания комиссии оформляется протокол с указанием размера выплат стимулирующего характера конкретному работнику в баллах, утверждаемый начальником учреждения. На основании протокола издается приказ начальника учреждения об установлении выплат стимулирующего характера работникам учреждения с приложением расчета сумм стимулирующих выплат работникам учреждения по форме согласно приложению 7 к настоящему Положению. </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Расчет бальной оценки производится в количественном выражении с одним знаком после запятой. </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Количество баллов конкретному работнику устанавливается по результатам работы за отчетный месяц пропорционально фактически отработанному конкретным работником времени.</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 xml:space="preserve">Конкретный размер выплат стимулирующего характера (за исключением персональных выплат) конкретному работнику производится в денежном выражении с округлением до целых рублей. </w:t>
      </w:r>
    </w:p>
    <w:p w:rsidR="002400CD" w:rsidRPr="002400CD" w:rsidRDefault="002400CD" w:rsidP="002400CD">
      <w:pPr>
        <w:widowControl w:val="0"/>
        <w:tabs>
          <w:tab w:val="left" w:pos="709"/>
        </w:tabs>
        <w:autoSpaceDE w:val="0"/>
        <w:autoSpaceDN w:val="0"/>
        <w:adjustRightInd w:val="0"/>
        <w:spacing w:after="0" w:line="240" w:lineRule="auto"/>
        <w:ind w:firstLine="709"/>
        <w:jc w:val="both"/>
        <w:rPr>
          <w:rFonts w:ascii="Arial" w:hAnsi="Arial" w:cs="Arial"/>
          <w:sz w:val="24"/>
          <w:szCs w:val="24"/>
        </w:rPr>
      </w:pPr>
      <w:bookmarkStart w:id="6" w:name="Par595"/>
      <w:bookmarkStart w:id="7" w:name="Par678"/>
      <w:bookmarkEnd w:id="6"/>
      <w:bookmarkEnd w:id="7"/>
      <w:r w:rsidRPr="002400CD">
        <w:rPr>
          <w:rFonts w:ascii="Arial" w:hAnsi="Arial" w:cs="Arial"/>
          <w:sz w:val="24"/>
          <w:szCs w:val="24"/>
        </w:rPr>
        <w:t>Основанием снижения или не установления стимулирующих выплат работникам учреждения по результатам работы за месяц является невыполнение или ненадлежащее выполнение работниками возложенных трудовых обязанностей.</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выполняемых работ, выплаты по итогам работы устанавливаются с применением бальной оценки в следующем порядке.</w:t>
      </w:r>
    </w:p>
    <w:p w:rsidR="002400CD" w:rsidRPr="002400CD" w:rsidRDefault="002400CD" w:rsidP="002400CD">
      <w:pPr>
        <w:spacing w:after="0" w:line="240" w:lineRule="auto"/>
        <w:ind w:firstLine="709"/>
        <w:jc w:val="both"/>
        <w:rPr>
          <w:rFonts w:ascii="Arial" w:hAnsi="Arial" w:cs="Arial"/>
          <w:sz w:val="24"/>
          <w:szCs w:val="24"/>
        </w:rPr>
      </w:pPr>
      <w:r w:rsidRPr="002400CD">
        <w:rPr>
          <w:rFonts w:ascii="Arial" w:hAnsi="Arial" w:cs="Arial"/>
          <w:sz w:val="24"/>
          <w:szCs w:val="24"/>
        </w:rPr>
        <w:t>Размер выплаты, осуществляемой конкретному работнику учреждения, определяется по формуле, с учетом коэффициента использования рабочего времени за отчетный период:</w:t>
      </w:r>
    </w:p>
    <w:p w:rsidR="002400CD" w:rsidRPr="002400CD" w:rsidRDefault="002400CD" w:rsidP="002400CD">
      <w:pPr>
        <w:spacing w:after="0" w:line="240" w:lineRule="auto"/>
        <w:ind w:firstLine="709"/>
        <w:jc w:val="both"/>
        <w:rPr>
          <w:rFonts w:ascii="Arial" w:hAnsi="Arial" w:cs="Arial"/>
          <w:sz w:val="24"/>
          <w:szCs w:val="24"/>
        </w:rPr>
      </w:pPr>
    </w:p>
    <w:p w:rsidR="002400CD" w:rsidRPr="002400CD" w:rsidRDefault="002400CD" w:rsidP="002400CD">
      <w:pPr>
        <w:spacing w:after="0" w:line="240" w:lineRule="auto"/>
        <w:ind w:firstLine="709"/>
        <w:jc w:val="center"/>
        <w:rPr>
          <w:rFonts w:ascii="Arial" w:hAnsi="Arial" w:cs="Arial"/>
          <w:sz w:val="24"/>
          <w:szCs w:val="24"/>
        </w:rPr>
      </w:pPr>
      <w:r w:rsidRPr="002400CD">
        <w:rPr>
          <w:rFonts w:ascii="Arial" w:hAnsi="Arial" w:cs="Arial"/>
          <w:sz w:val="24"/>
          <w:szCs w:val="24"/>
        </w:rPr>
        <w:t>С = С</w:t>
      </w:r>
      <w:r w:rsidRPr="002400CD">
        <w:rPr>
          <w:rFonts w:ascii="Arial" w:hAnsi="Arial" w:cs="Arial"/>
          <w:sz w:val="24"/>
          <w:szCs w:val="24"/>
          <w:vertAlign w:val="subscript"/>
        </w:rPr>
        <w:t xml:space="preserve">1 балла </w:t>
      </w:r>
      <w:r w:rsidRPr="002400CD">
        <w:rPr>
          <w:rFonts w:ascii="Arial" w:hAnsi="Arial" w:cs="Arial"/>
          <w:sz w:val="24"/>
          <w:szCs w:val="24"/>
        </w:rPr>
        <w:t>× Б</w:t>
      </w:r>
      <w:proofErr w:type="spellStart"/>
      <w:r w:rsidRPr="002400CD">
        <w:rPr>
          <w:rFonts w:ascii="Arial" w:hAnsi="Arial" w:cs="Arial"/>
          <w:sz w:val="24"/>
          <w:szCs w:val="24"/>
          <w:vertAlign w:val="subscript"/>
          <w:lang w:val="en-US"/>
        </w:rPr>
        <w:t>i</w:t>
      </w:r>
      <w:proofErr w:type="spellEnd"/>
      <w:r w:rsidRPr="002400CD">
        <w:rPr>
          <w:rFonts w:ascii="Arial" w:hAnsi="Arial" w:cs="Arial"/>
          <w:sz w:val="24"/>
          <w:szCs w:val="24"/>
          <w:vertAlign w:val="subscript"/>
        </w:rPr>
        <w:t xml:space="preserve"> </w:t>
      </w:r>
      <w:r w:rsidRPr="002400CD">
        <w:rPr>
          <w:rFonts w:ascii="Arial" w:hAnsi="Arial" w:cs="Arial"/>
          <w:sz w:val="24"/>
          <w:szCs w:val="24"/>
        </w:rPr>
        <w:t xml:space="preserve">× </w:t>
      </w:r>
      <w:proofErr w:type="spellStart"/>
      <w:proofErr w:type="gramStart"/>
      <w:r w:rsidRPr="002400CD">
        <w:rPr>
          <w:rFonts w:ascii="Arial" w:hAnsi="Arial" w:cs="Arial"/>
          <w:sz w:val="24"/>
          <w:szCs w:val="24"/>
        </w:rPr>
        <w:t>К</w:t>
      </w:r>
      <w:r w:rsidRPr="002400CD">
        <w:rPr>
          <w:rFonts w:ascii="Arial" w:hAnsi="Arial" w:cs="Arial"/>
          <w:sz w:val="24"/>
          <w:szCs w:val="24"/>
          <w:vertAlign w:val="subscript"/>
        </w:rPr>
        <w:t>исп.раб.врем</w:t>
      </w:r>
      <w:proofErr w:type="spellEnd"/>
      <w:r w:rsidRPr="002400CD">
        <w:rPr>
          <w:rFonts w:ascii="Arial" w:hAnsi="Arial" w:cs="Arial"/>
          <w:sz w:val="24"/>
          <w:szCs w:val="24"/>
          <w:vertAlign w:val="subscript"/>
        </w:rPr>
        <w:t>.</w:t>
      </w:r>
      <w:r w:rsidRPr="002400CD">
        <w:rPr>
          <w:rFonts w:ascii="Arial" w:hAnsi="Arial" w:cs="Arial"/>
          <w:sz w:val="24"/>
          <w:szCs w:val="24"/>
        </w:rPr>
        <w:t>,</w:t>
      </w:r>
      <w:proofErr w:type="gramEnd"/>
      <w:r w:rsidRPr="002400CD">
        <w:rPr>
          <w:rFonts w:ascii="Arial" w:hAnsi="Arial" w:cs="Arial"/>
          <w:sz w:val="24"/>
          <w:szCs w:val="24"/>
        </w:rPr>
        <w:tab/>
        <w:t>где:</w:t>
      </w:r>
    </w:p>
    <w:p w:rsidR="002400CD" w:rsidRPr="002400CD" w:rsidRDefault="002400CD" w:rsidP="002400CD">
      <w:pPr>
        <w:spacing w:after="0" w:line="240" w:lineRule="auto"/>
        <w:ind w:firstLine="709"/>
        <w:jc w:val="center"/>
        <w:rPr>
          <w:rFonts w:ascii="Arial" w:hAnsi="Arial" w:cs="Arial"/>
          <w:sz w:val="24"/>
          <w:szCs w:val="24"/>
        </w:rPr>
      </w:pPr>
    </w:p>
    <w:p w:rsidR="002400CD" w:rsidRPr="002400CD" w:rsidRDefault="002400CD" w:rsidP="002400CD">
      <w:pPr>
        <w:spacing w:after="0" w:line="240" w:lineRule="auto"/>
        <w:ind w:firstLine="709"/>
        <w:jc w:val="both"/>
        <w:rPr>
          <w:rFonts w:ascii="Arial" w:hAnsi="Arial" w:cs="Arial"/>
          <w:sz w:val="24"/>
          <w:szCs w:val="24"/>
        </w:rPr>
      </w:pPr>
      <w:r w:rsidRPr="002400CD">
        <w:rPr>
          <w:rFonts w:ascii="Arial" w:hAnsi="Arial" w:cs="Arial"/>
          <w:sz w:val="24"/>
          <w:szCs w:val="24"/>
        </w:rPr>
        <w:t>С - размер выплаты стимулирующего характера, осуществляемой конкретному работнику учреждения в плановом периоде, руб.;</w:t>
      </w:r>
    </w:p>
    <w:p w:rsidR="002400CD" w:rsidRPr="002400CD" w:rsidRDefault="002400CD" w:rsidP="002400CD">
      <w:pPr>
        <w:spacing w:after="0" w:line="240" w:lineRule="auto"/>
        <w:ind w:firstLine="709"/>
        <w:jc w:val="both"/>
        <w:rPr>
          <w:rFonts w:ascii="Arial" w:hAnsi="Arial" w:cs="Arial"/>
          <w:sz w:val="24"/>
          <w:szCs w:val="24"/>
        </w:rPr>
      </w:pPr>
      <w:r w:rsidRPr="002400CD">
        <w:rPr>
          <w:rFonts w:ascii="Arial" w:hAnsi="Arial" w:cs="Arial"/>
          <w:sz w:val="24"/>
          <w:szCs w:val="24"/>
        </w:rPr>
        <w:t>С 1 балла - стоимость одного балла для определения размеров стимулирующих выплат на плановый период работникам учреждения, утвержденная приказом начальника учреждения, руб.;</w:t>
      </w:r>
    </w:p>
    <w:p w:rsidR="002400CD" w:rsidRPr="002400CD" w:rsidRDefault="002400CD" w:rsidP="002400CD">
      <w:pPr>
        <w:spacing w:after="0" w:line="240" w:lineRule="auto"/>
        <w:ind w:firstLine="709"/>
        <w:jc w:val="both"/>
        <w:rPr>
          <w:rFonts w:ascii="Arial" w:hAnsi="Arial" w:cs="Arial"/>
          <w:sz w:val="24"/>
          <w:szCs w:val="24"/>
        </w:rPr>
      </w:pPr>
      <w:proofErr w:type="spellStart"/>
      <w:r w:rsidRPr="002400CD">
        <w:rPr>
          <w:rFonts w:ascii="Arial" w:hAnsi="Arial" w:cs="Arial"/>
          <w:sz w:val="24"/>
          <w:szCs w:val="24"/>
        </w:rPr>
        <w:t>Б</w:t>
      </w:r>
      <w:r w:rsidRPr="002400CD">
        <w:rPr>
          <w:rFonts w:ascii="Arial" w:hAnsi="Arial" w:cs="Arial"/>
          <w:i/>
          <w:sz w:val="24"/>
          <w:szCs w:val="24"/>
        </w:rPr>
        <w:t>i</w:t>
      </w:r>
      <w:proofErr w:type="spellEnd"/>
      <w:r w:rsidRPr="002400CD">
        <w:rPr>
          <w:rFonts w:ascii="Arial" w:hAnsi="Arial" w:cs="Arial"/>
          <w:i/>
          <w:sz w:val="24"/>
          <w:szCs w:val="24"/>
        </w:rPr>
        <w:t xml:space="preserve"> -</w:t>
      </w:r>
      <w:r w:rsidRPr="002400CD">
        <w:rPr>
          <w:rFonts w:ascii="Arial" w:hAnsi="Arial" w:cs="Arial"/>
          <w:sz w:val="24"/>
          <w:szCs w:val="24"/>
        </w:rPr>
        <w:t xml:space="preserve"> количество баллов по результатам оценки труда i-</w:t>
      </w:r>
      <w:proofErr w:type="spellStart"/>
      <w:r w:rsidRPr="002400CD">
        <w:rPr>
          <w:rFonts w:ascii="Arial" w:hAnsi="Arial" w:cs="Arial"/>
          <w:sz w:val="24"/>
          <w:szCs w:val="24"/>
        </w:rPr>
        <w:t>го</w:t>
      </w:r>
      <w:proofErr w:type="spellEnd"/>
      <w:r w:rsidRPr="002400CD">
        <w:rPr>
          <w:rFonts w:ascii="Arial" w:hAnsi="Arial" w:cs="Arial"/>
          <w:sz w:val="24"/>
          <w:szCs w:val="24"/>
        </w:rPr>
        <w:t xml:space="preserve"> работника учреждения, исчисленное в суммовом выражении по показателям оценки за отчетный период на основании оценочного листа;</w:t>
      </w:r>
    </w:p>
    <w:p w:rsidR="002400CD" w:rsidRPr="002400CD" w:rsidRDefault="002400CD" w:rsidP="002400CD">
      <w:pPr>
        <w:spacing w:after="0" w:line="240" w:lineRule="auto"/>
        <w:ind w:firstLine="709"/>
        <w:jc w:val="both"/>
        <w:rPr>
          <w:rFonts w:ascii="Arial" w:hAnsi="Arial" w:cs="Arial"/>
          <w:sz w:val="24"/>
          <w:szCs w:val="24"/>
        </w:rPr>
      </w:pPr>
      <w:proofErr w:type="spellStart"/>
      <w:r w:rsidRPr="002400CD">
        <w:rPr>
          <w:rFonts w:ascii="Arial" w:hAnsi="Arial" w:cs="Arial"/>
          <w:sz w:val="24"/>
          <w:szCs w:val="24"/>
        </w:rPr>
        <w:t>К</w:t>
      </w:r>
      <w:r w:rsidRPr="002400CD">
        <w:rPr>
          <w:rFonts w:ascii="Arial" w:hAnsi="Arial" w:cs="Arial"/>
          <w:sz w:val="24"/>
          <w:szCs w:val="24"/>
          <w:vertAlign w:val="subscript"/>
        </w:rPr>
        <w:t>исп.раб.врем</w:t>
      </w:r>
      <w:proofErr w:type="spellEnd"/>
      <w:r w:rsidRPr="002400CD">
        <w:rPr>
          <w:rFonts w:ascii="Arial" w:hAnsi="Arial" w:cs="Arial"/>
          <w:sz w:val="24"/>
          <w:szCs w:val="24"/>
          <w:vertAlign w:val="subscript"/>
        </w:rPr>
        <w:t xml:space="preserve">. </w:t>
      </w:r>
      <w:r w:rsidRPr="002400CD">
        <w:rPr>
          <w:rFonts w:ascii="Arial" w:hAnsi="Arial" w:cs="Arial"/>
          <w:sz w:val="24"/>
          <w:szCs w:val="24"/>
        </w:rPr>
        <w:t>- коэффициент использования рабочего времени конкретного работника за отчетный период.</w:t>
      </w:r>
    </w:p>
    <w:p w:rsidR="002400CD" w:rsidRPr="002400CD" w:rsidRDefault="002400CD" w:rsidP="002400CD">
      <w:pPr>
        <w:spacing w:after="0" w:line="240" w:lineRule="auto"/>
        <w:ind w:firstLine="698"/>
        <w:jc w:val="both"/>
        <w:rPr>
          <w:rFonts w:ascii="Arial" w:hAnsi="Arial" w:cs="Arial"/>
          <w:sz w:val="24"/>
          <w:szCs w:val="24"/>
        </w:rPr>
      </w:pPr>
      <w:r w:rsidRPr="002400CD">
        <w:rPr>
          <w:rFonts w:ascii="Arial" w:hAnsi="Arial" w:cs="Arial"/>
          <w:sz w:val="24"/>
          <w:szCs w:val="24"/>
        </w:rPr>
        <w:t>При этом:</w:t>
      </w:r>
    </w:p>
    <w:p w:rsidR="002400CD" w:rsidRPr="002400CD" w:rsidRDefault="002400CD" w:rsidP="002400CD">
      <w:pPr>
        <w:spacing w:after="0" w:line="240" w:lineRule="auto"/>
        <w:ind w:left="2836" w:firstLine="709"/>
        <w:jc w:val="both"/>
        <w:rPr>
          <w:rFonts w:ascii="Arial" w:hAnsi="Arial" w:cs="Arial"/>
          <w:sz w:val="24"/>
          <w:szCs w:val="24"/>
        </w:rPr>
      </w:pPr>
      <w:proofErr w:type="spellStart"/>
      <w:r w:rsidRPr="002400CD">
        <w:rPr>
          <w:rFonts w:ascii="Arial" w:hAnsi="Arial" w:cs="Arial"/>
          <w:sz w:val="24"/>
          <w:szCs w:val="24"/>
        </w:rPr>
        <w:t>Кисп</w:t>
      </w:r>
      <w:proofErr w:type="spellEnd"/>
      <w:r w:rsidRPr="002400CD">
        <w:rPr>
          <w:rFonts w:ascii="Arial" w:hAnsi="Arial" w:cs="Arial"/>
          <w:sz w:val="24"/>
          <w:szCs w:val="24"/>
        </w:rPr>
        <w:t>. раб. врем. = Т факт/Т план</w:t>
      </w:r>
    </w:p>
    <w:p w:rsidR="002400CD" w:rsidRPr="002400CD" w:rsidRDefault="002400CD" w:rsidP="002400CD">
      <w:pPr>
        <w:spacing w:after="0" w:line="240" w:lineRule="auto"/>
        <w:jc w:val="both"/>
        <w:rPr>
          <w:rFonts w:ascii="Arial" w:hAnsi="Arial" w:cs="Arial"/>
          <w:sz w:val="24"/>
          <w:szCs w:val="24"/>
        </w:rPr>
      </w:pPr>
      <w:r w:rsidRPr="002400CD">
        <w:rPr>
          <w:rFonts w:ascii="Arial" w:hAnsi="Arial" w:cs="Arial"/>
          <w:sz w:val="24"/>
          <w:szCs w:val="24"/>
        </w:rPr>
        <w:t>где:</w:t>
      </w:r>
    </w:p>
    <w:p w:rsidR="002400CD" w:rsidRPr="002400CD" w:rsidRDefault="002400CD" w:rsidP="002400CD">
      <w:pPr>
        <w:spacing w:after="0" w:line="240" w:lineRule="auto"/>
        <w:ind w:firstLine="709"/>
        <w:jc w:val="both"/>
        <w:rPr>
          <w:rFonts w:ascii="Arial" w:hAnsi="Arial" w:cs="Arial"/>
          <w:sz w:val="24"/>
          <w:szCs w:val="24"/>
        </w:rPr>
      </w:pPr>
      <w:proofErr w:type="spellStart"/>
      <w:r w:rsidRPr="002400CD">
        <w:rPr>
          <w:rFonts w:ascii="Arial" w:hAnsi="Arial" w:cs="Arial"/>
          <w:sz w:val="24"/>
          <w:szCs w:val="24"/>
        </w:rPr>
        <w:t>Т</w:t>
      </w:r>
      <w:r w:rsidRPr="002400CD">
        <w:rPr>
          <w:rFonts w:ascii="Arial" w:hAnsi="Arial" w:cs="Arial"/>
          <w:sz w:val="24"/>
          <w:szCs w:val="24"/>
          <w:vertAlign w:val="subscript"/>
        </w:rPr>
        <w:t>факт</w:t>
      </w:r>
      <w:proofErr w:type="spellEnd"/>
      <w:r w:rsidRPr="002400CD">
        <w:rPr>
          <w:rFonts w:ascii="Arial" w:hAnsi="Arial" w:cs="Arial"/>
          <w:sz w:val="24"/>
          <w:szCs w:val="24"/>
          <w:vertAlign w:val="subscript"/>
        </w:rPr>
        <w:t xml:space="preserve"> </w:t>
      </w:r>
      <w:r w:rsidRPr="002400CD">
        <w:rPr>
          <w:rFonts w:ascii="Arial" w:hAnsi="Arial" w:cs="Arial"/>
          <w:sz w:val="24"/>
          <w:szCs w:val="24"/>
        </w:rPr>
        <w:t>- фактически отработанное количество рабочих дней конкретным работником по должности за отчетный период;</w:t>
      </w:r>
    </w:p>
    <w:p w:rsidR="002400CD" w:rsidRPr="002400CD" w:rsidRDefault="002400CD" w:rsidP="002400CD">
      <w:pPr>
        <w:spacing w:after="0" w:line="240" w:lineRule="auto"/>
        <w:ind w:firstLine="698"/>
        <w:jc w:val="both"/>
        <w:rPr>
          <w:rFonts w:ascii="Arial" w:hAnsi="Arial" w:cs="Arial"/>
          <w:sz w:val="24"/>
          <w:szCs w:val="24"/>
        </w:rPr>
      </w:pPr>
      <w:proofErr w:type="spellStart"/>
      <w:r w:rsidRPr="002400CD">
        <w:rPr>
          <w:rFonts w:ascii="Arial" w:hAnsi="Arial" w:cs="Arial"/>
          <w:sz w:val="24"/>
          <w:szCs w:val="24"/>
        </w:rPr>
        <w:t>Т</w:t>
      </w:r>
      <w:r w:rsidRPr="002400CD">
        <w:rPr>
          <w:rFonts w:ascii="Arial" w:hAnsi="Arial" w:cs="Arial"/>
          <w:sz w:val="24"/>
          <w:szCs w:val="24"/>
          <w:vertAlign w:val="subscript"/>
        </w:rPr>
        <w:t>план</w:t>
      </w:r>
      <w:proofErr w:type="spellEnd"/>
      <w:r w:rsidRPr="002400CD">
        <w:rPr>
          <w:rFonts w:ascii="Arial" w:hAnsi="Arial" w:cs="Arial"/>
          <w:sz w:val="24"/>
          <w:szCs w:val="24"/>
        </w:rPr>
        <w:t xml:space="preserve"> - норма рабочих дней конкретного работника по должности за отчетный период;</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t>Расчет стоимости 1 балла производится ежеквартально и дополнительно пересчитывается в случае:</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t xml:space="preserve">- внесения изменений в бюджетную смету учреждения по статье «Заработная плата»; </w:t>
      </w:r>
    </w:p>
    <w:p w:rsidR="002400CD" w:rsidRPr="002400CD" w:rsidRDefault="002400CD" w:rsidP="002400CD">
      <w:pPr>
        <w:spacing w:after="0" w:line="240" w:lineRule="auto"/>
        <w:jc w:val="both"/>
        <w:rPr>
          <w:rFonts w:ascii="Arial" w:hAnsi="Arial" w:cs="Arial"/>
          <w:sz w:val="24"/>
          <w:szCs w:val="24"/>
        </w:rPr>
      </w:pPr>
      <w:r w:rsidRPr="002400CD">
        <w:rPr>
          <w:rFonts w:ascii="Arial" w:hAnsi="Arial" w:cs="Arial"/>
          <w:sz w:val="24"/>
          <w:szCs w:val="24"/>
        </w:rPr>
        <w:lastRenderedPageBreak/>
        <w:tab/>
        <w:t xml:space="preserve">- индексации заработной платы работников в порядке, установленном </w:t>
      </w:r>
      <w:hyperlink r:id="rId12" w:history="1">
        <w:r w:rsidRPr="002400CD">
          <w:rPr>
            <w:rFonts w:ascii="Arial" w:hAnsi="Arial" w:cs="Arial"/>
            <w:sz w:val="24"/>
            <w:szCs w:val="24"/>
          </w:rPr>
          <w:t>трудовым законодательством</w:t>
        </w:r>
      </w:hyperlink>
      <w:r w:rsidRPr="002400CD">
        <w:rPr>
          <w:rFonts w:ascii="Arial" w:hAnsi="Arial" w:cs="Arial"/>
          <w:sz w:val="24"/>
          <w:szCs w:val="24"/>
        </w:rPr>
        <w:t xml:space="preserve"> и иными нормативными правовыми актами Российской Федерации, законами или иными нормативными правовыми актами Красноярского края. </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t>Расчет стоимости одного балла осуществляется по нижеуказанной формуле:</w:t>
      </w:r>
    </w:p>
    <w:p w:rsidR="002400CD" w:rsidRPr="002400CD" w:rsidRDefault="002400CD" w:rsidP="002400CD">
      <w:pPr>
        <w:spacing w:after="0" w:line="240" w:lineRule="auto"/>
        <w:jc w:val="both"/>
        <w:rPr>
          <w:rFonts w:ascii="Arial" w:hAnsi="Arial" w:cs="Arial"/>
          <w:sz w:val="24"/>
          <w:szCs w:val="24"/>
        </w:rPr>
      </w:pPr>
    </w:p>
    <w:p w:rsidR="002400CD" w:rsidRPr="002400CD" w:rsidRDefault="002400CD" w:rsidP="002400CD">
      <w:pPr>
        <w:autoSpaceDE w:val="0"/>
        <w:autoSpaceDN w:val="0"/>
        <w:adjustRightInd w:val="0"/>
        <w:spacing w:after="0" w:line="240" w:lineRule="auto"/>
        <w:ind w:left="709"/>
        <w:jc w:val="center"/>
        <w:rPr>
          <w:rFonts w:ascii="Arial" w:hAnsi="Arial" w:cs="Arial"/>
          <w:sz w:val="24"/>
          <w:szCs w:val="24"/>
        </w:rPr>
      </w:pPr>
      <w:r w:rsidRPr="002400CD">
        <w:rPr>
          <w:rFonts w:ascii="Arial" w:hAnsi="Arial" w:cs="Arial"/>
          <w:sz w:val="24"/>
          <w:szCs w:val="24"/>
        </w:rPr>
        <w:t>С</w:t>
      </w:r>
      <w:r w:rsidRPr="002400CD">
        <w:rPr>
          <w:rFonts w:ascii="Arial" w:hAnsi="Arial" w:cs="Arial"/>
          <w:sz w:val="24"/>
          <w:szCs w:val="24"/>
          <w:vertAlign w:val="subscript"/>
        </w:rPr>
        <w:t xml:space="preserve">1 балла </w:t>
      </w:r>
      <w:r w:rsidRPr="002400CD">
        <w:rPr>
          <w:rFonts w:ascii="Arial" w:hAnsi="Arial" w:cs="Arial"/>
          <w:sz w:val="24"/>
          <w:szCs w:val="24"/>
        </w:rPr>
        <w:t xml:space="preserve">= </w:t>
      </w:r>
      <w:r w:rsidRPr="002400CD">
        <w:rPr>
          <w:rFonts w:ascii="Arial" w:hAnsi="Arial" w:cs="Arial"/>
          <w:sz w:val="24"/>
          <w:szCs w:val="24"/>
          <w:lang w:val="en-US"/>
        </w:rPr>
        <w:t>Q</w:t>
      </w:r>
      <w:proofErr w:type="spellStart"/>
      <w:r w:rsidRPr="002400CD">
        <w:rPr>
          <w:rFonts w:ascii="Arial" w:hAnsi="Arial" w:cs="Arial"/>
          <w:sz w:val="24"/>
          <w:szCs w:val="24"/>
          <w:vertAlign w:val="subscript"/>
        </w:rPr>
        <w:t>стим</w:t>
      </w:r>
      <w:proofErr w:type="spellEnd"/>
      <w:r w:rsidRPr="002400CD">
        <w:rPr>
          <w:rFonts w:ascii="Arial" w:hAnsi="Arial" w:cs="Arial"/>
          <w:sz w:val="24"/>
          <w:szCs w:val="24"/>
        </w:rPr>
        <w:t xml:space="preserve"> </w:t>
      </w:r>
      <w:proofErr w:type="gramStart"/>
      <w:r w:rsidRPr="002400CD">
        <w:rPr>
          <w:rFonts w:ascii="Arial" w:hAnsi="Arial" w:cs="Arial"/>
          <w:sz w:val="24"/>
          <w:szCs w:val="24"/>
        </w:rPr>
        <w:t xml:space="preserve">/ </w:t>
      </w:r>
      <m:oMath>
        <m:nary>
          <m:naryPr>
            <m:chr m:val="∑"/>
            <m:limLoc m:val="undOvr"/>
            <m:ctrlPr>
              <w:rPr>
                <w:rFonts w:ascii="Cambria Math" w:hAnsi="Cambria Math" w:cs="Times New Roman"/>
                <w:i/>
                <w:sz w:val="32"/>
                <w:szCs w:val="32"/>
              </w:rPr>
            </m:ctrlPr>
          </m:naryPr>
          <m:sub>
            <m:r>
              <w:rPr>
                <w:rFonts w:ascii="Cambria Math" w:hAnsi="Cambria Math" w:cs="Times New Roman"/>
                <w:sz w:val="32"/>
                <w:szCs w:val="32"/>
              </w:rPr>
              <m:t>i=1</m:t>
            </m:r>
          </m:sub>
          <m:sup>
            <m:r>
              <w:rPr>
                <w:rFonts w:ascii="Cambria Math" w:hAnsi="Cambria Math" w:cs="Times New Roman"/>
                <w:sz w:val="32"/>
                <w:szCs w:val="32"/>
                <w:lang w:val="en-US"/>
              </w:rPr>
              <m:t>n</m:t>
            </m:r>
          </m:sup>
          <m:e>
            <m:sSub>
              <m:sSubPr>
                <m:ctrlPr>
                  <w:rPr>
                    <w:rFonts w:ascii="Cambria Math" w:hAnsi="Cambria Math" w:cs="Times New Roman"/>
                    <w:i/>
                    <w:sz w:val="32"/>
                    <w:szCs w:val="32"/>
                  </w:rPr>
                </m:ctrlPr>
              </m:sSubPr>
              <m:e>
                <m:r>
                  <w:rPr>
                    <w:rFonts w:ascii="Cambria Math" w:hAnsi="Cambria Math" w:cs="Times New Roman"/>
                    <w:sz w:val="32"/>
                    <w:szCs w:val="32"/>
                  </w:rPr>
                  <m:t>Б</m:t>
                </m:r>
              </m:e>
              <m:sub>
                <m:r>
                  <w:rPr>
                    <w:rFonts w:ascii="Cambria Math" w:hAnsi="Cambria Math" w:cs="Times New Roman"/>
                    <w:sz w:val="32"/>
                    <w:szCs w:val="32"/>
                    <w:lang w:val="en-US"/>
                  </w:rPr>
                  <m:t>i</m:t>
                </m:r>
              </m:sub>
            </m:sSub>
          </m:e>
        </m:nary>
      </m:oMath>
      <w:r w:rsidRPr="002400CD">
        <w:rPr>
          <w:rFonts w:ascii="Arial" w:hAnsi="Arial" w:cs="Arial"/>
          <w:sz w:val="24"/>
          <w:szCs w:val="24"/>
        </w:rPr>
        <w:t xml:space="preserve"> ,</w:t>
      </w:r>
      <w:proofErr w:type="gramEnd"/>
      <w:r w:rsidRPr="002400CD">
        <w:rPr>
          <w:rFonts w:ascii="Arial" w:hAnsi="Arial" w:cs="Arial"/>
          <w:sz w:val="24"/>
          <w:szCs w:val="24"/>
        </w:rPr>
        <w:t xml:space="preserve">    где:</w:t>
      </w:r>
    </w:p>
    <w:p w:rsidR="002400CD" w:rsidRPr="002400CD" w:rsidRDefault="002400CD" w:rsidP="002400CD">
      <w:pPr>
        <w:spacing w:after="0" w:line="240" w:lineRule="auto"/>
        <w:rPr>
          <w:rFonts w:ascii="Arial" w:hAnsi="Arial" w:cs="Arial"/>
          <w:sz w:val="24"/>
          <w:szCs w:val="24"/>
        </w:rPr>
      </w:pP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r>
      <w:proofErr w:type="spellStart"/>
      <w:r w:rsidRPr="002400CD">
        <w:rPr>
          <w:rFonts w:ascii="Arial" w:hAnsi="Arial" w:cs="Arial"/>
          <w:sz w:val="24"/>
          <w:szCs w:val="24"/>
        </w:rPr>
        <w:t>Q</w:t>
      </w:r>
      <w:r w:rsidRPr="002400CD">
        <w:rPr>
          <w:rFonts w:ascii="Arial" w:hAnsi="Arial" w:cs="Arial"/>
          <w:sz w:val="24"/>
          <w:szCs w:val="24"/>
          <w:vertAlign w:val="subscript"/>
        </w:rPr>
        <w:t>стим</w:t>
      </w:r>
      <w:proofErr w:type="spellEnd"/>
      <w:r w:rsidRPr="002400CD">
        <w:rPr>
          <w:rFonts w:ascii="Arial" w:hAnsi="Arial" w:cs="Arial"/>
          <w:sz w:val="24"/>
          <w:szCs w:val="24"/>
        </w:rPr>
        <w:t xml:space="preserve"> - плановый объем средств фонда оплаты труда, предназначенный для осуществления стимулирующих выплат работникам учреждения, подлежащим оценке по балльной системе, за плановый период;</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r w:rsidRPr="002400CD">
        <w:rPr>
          <w:rFonts w:ascii="Arial" w:hAnsi="Arial" w:cs="Arial"/>
          <w:sz w:val="24"/>
          <w:szCs w:val="24"/>
        </w:rPr>
        <w:t>n - количество работников учреждения, подлежащих оценке за плановый период, за исключением начальника учреждения, его заместителей и главного бухгалтера.</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t>Плановым периодом является квартал текущего года.</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t xml:space="preserve">Плановый фонд оплаты труда учреждения, предназначенный для осуществления выплат стимулирующего характера работникам учреждения, подлежащим оценке в плановом периоде, определяется по формуле: </w:t>
      </w:r>
    </w:p>
    <w:p w:rsidR="002400CD" w:rsidRPr="002400CD" w:rsidRDefault="002400CD" w:rsidP="002400CD">
      <w:pPr>
        <w:spacing w:after="0" w:line="240" w:lineRule="auto"/>
        <w:jc w:val="both"/>
        <w:rPr>
          <w:rFonts w:ascii="Arial" w:hAnsi="Arial" w:cs="Arial"/>
          <w:sz w:val="24"/>
          <w:szCs w:val="24"/>
        </w:rPr>
      </w:pPr>
    </w:p>
    <w:p w:rsidR="002400CD" w:rsidRPr="002400CD" w:rsidRDefault="002400CD" w:rsidP="002400CD">
      <w:pPr>
        <w:jc w:val="center"/>
        <w:rPr>
          <w:rFonts w:ascii="Arial" w:hAnsi="Arial" w:cs="Arial"/>
          <w:sz w:val="24"/>
          <w:szCs w:val="24"/>
        </w:rPr>
      </w:pPr>
      <w:proofErr w:type="gramStart"/>
      <w:r w:rsidRPr="002400CD">
        <w:rPr>
          <w:rFonts w:ascii="Arial" w:hAnsi="Arial" w:cs="Arial"/>
          <w:sz w:val="24"/>
          <w:szCs w:val="24"/>
          <w:lang w:val="en-US"/>
        </w:rPr>
        <w:t>Q</w:t>
      </w:r>
      <w:proofErr w:type="spellStart"/>
      <w:r w:rsidRPr="002400CD">
        <w:rPr>
          <w:rFonts w:ascii="Arial" w:hAnsi="Arial" w:cs="Arial"/>
          <w:sz w:val="24"/>
          <w:szCs w:val="24"/>
          <w:vertAlign w:val="subscript"/>
        </w:rPr>
        <w:t>стим</w:t>
      </w:r>
      <w:proofErr w:type="spellEnd"/>
      <w:r w:rsidRPr="002400CD">
        <w:rPr>
          <w:rFonts w:ascii="Arial" w:hAnsi="Arial" w:cs="Arial"/>
          <w:sz w:val="24"/>
          <w:szCs w:val="24"/>
          <w:vertAlign w:val="subscript"/>
        </w:rPr>
        <w:t xml:space="preserve">  </w:t>
      </w:r>
      <w:r w:rsidRPr="002400CD">
        <w:rPr>
          <w:rFonts w:ascii="Arial" w:hAnsi="Arial" w:cs="Arial"/>
          <w:sz w:val="24"/>
          <w:szCs w:val="24"/>
        </w:rPr>
        <w:t>=</w:t>
      </w:r>
      <w:proofErr w:type="gramEnd"/>
      <w:r w:rsidRPr="002400CD">
        <w:rPr>
          <w:rFonts w:ascii="Arial" w:hAnsi="Arial" w:cs="Arial"/>
          <w:sz w:val="24"/>
          <w:szCs w:val="24"/>
        </w:rPr>
        <w:t xml:space="preserve"> </w:t>
      </w:r>
      <w:r w:rsidRPr="002400CD">
        <w:rPr>
          <w:rFonts w:ascii="Arial" w:hAnsi="Arial" w:cs="Arial"/>
          <w:sz w:val="24"/>
          <w:szCs w:val="24"/>
          <w:lang w:val="en-US"/>
        </w:rPr>
        <w:t>Q</w:t>
      </w:r>
      <w:proofErr w:type="spellStart"/>
      <w:r w:rsidRPr="002400CD">
        <w:rPr>
          <w:rFonts w:ascii="Arial" w:hAnsi="Arial" w:cs="Arial"/>
          <w:sz w:val="24"/>
          <w:szCs w:val="24"/>
          <w:vertAlign w:val="subscript"/>
        </w:rPr>
        <w:t>зп</w:t>
      </w:r>
      <w:proofErr w:type="spellEnd"/>
      <w:r w:rsidRPr="002400CD">
        <w:rPr>
          <w:rFonts w:ascii="Arial" w:hAnsi="Arial" w:cs="Arial"/>
          <w:sz w:val="24"/>
          <w:szCs w:val="24"/>
          <w:vertAlign w:val="subscript"/>
        </w:rPr>
        <w:t xml:space="preserve"> </w:t>
      </w:r>
      <w:r w:rsidRPr="002400CD">
        <w:rPr>
          <w:rFonts w:ascii="Arial" w:hAnsi="Arial" w:cs="Arial"/>
          <w:sz w:val="24"/>
          <w:szCs w:val="24"/>
        </w:rPr>
        <w:t xml:space="preserve">– </w:t>
      </w:r>
      <w:r w:rsidRPr="002400CD">
        <w:rPr>
          <w:rFonts w:ascii="Arial" w:hAnsi="Arial" w:cs="Arial"/>
          <w:sz w:val="24"/>
          <w:szCs w:val="24"/>
          <w:lang w:val="en-US"/>
        </w:rPr>
        <w:t>Q</w:t>
      </w:r>
      <w:r w:rsidRPr="002400CD">
        <w:rPr>
          <w:rFonts w:ascii="Arial" w:hAnsi="Arial" w:cs="Arial"/>
          <w:sz w:val="24"/>
          <w:szCs w:val="24"/>
          <w:vertAlign w:val="subscript"/>
        </w:rPr>
        <w:t xml:space="preserve"> рук </w:t>
      </w:r>
      <w:r w:rsidRPr="002400CD">
        <w:rPr>
          <w:rFonts w:ascii="Arial" w:hAnsi="Arial" w:cs="Arial"/>
          <w:sz w:val="24"/>
          <w:szCs w:val="24"/>
        </w:rPr>
        <w:t xml:space="preserve">- </w:t>
      </w:r>
      <w:r w:rsidRPr="002400CD">
        <w:rPr>
          <w:rFonts w:ascii="Arial" w:hAnsi="Arial" w:cs="Arial"/>
          <w:sz w:val="24"/>
          <w:szCs w:val="24"/>
          <w:lang w:val="en-US"/>
        </w:rPr>
        <w:t>Q</w:t>
      </w:r>
      <w:r w:rsidRPr="002400CD">
        <w:rPr>
          <w:rFonts w:ascii="Arial" w:hAnsi="Arial" w:cs="Arial"/>
          <w:sz w:val="24"/>
          <w:szCs w:val="24"/>
          <w:vertAlign w:val="subscript"/>
        </w:rPr>
        <w:t xml:space="preserve"> </w:t>
      </w:r>
      <w:proofErr w:type="spellStart"/>
      <w:r w:rsidRPr="002400CD">
        <w:rPr>
          <w:rFonts w:ascii="Arial" w:hAnsi="Arial" w:cs="Arial"/>
          <w:sz w:val="24"/>
          <w:szCs w:val="24"/>
          <w:vertAlign w:val="subscript"/>
        </w:rPr>
        <w:t>гар</w:t>
      </w:r>
      <w:proofErr w:type="spellEnd"/>
      <w:r w:rsidRPr="002400CD">
        <w:rPr>
          <w:rFonts w:ascii="Arial" w:hAnsi="Arial" w:cs="Arial"/>
          <w:sz w:val="24"/>
          <w:szCs w:val="24"/>
          <w:vertAlign w:val="subscript"/>
        </w:rPr>
        <w:t xml:space="preserve"> - </w:t>
      </w:r>
      <w:r w:rsidRPr="002400CD">
        <w:rPr>
          <w:rFonts w:ascii="Arial" w:hAnsi="Arial" w:cs="Arial"/>
          <w:sz w:val="24"/>
          <w:szCs w:val="24"/>
          <w:lang w:val="en-US"/>
        </w:rPr>
        <w:t>Q</w:t>
      </w:r>
      <w:proofErr w:type="spellStart"/>
      <w:r w:rsidRPr="002400CD">
        <w:rPr>
          <w:rFonts w:ascii="Arial" w:hAnsi="Arial" w:cs="Arial"/>
          <w:sz w:val="24"/>
          <w:szCs w:val="24"/>
          <w:vertAlign w:val="subscript"/>
        </w:rPr>
        <w:t>отп</w:t>
      </w:r>
      <w:proofErr w:type="spellEnd"/>
      <w:r w:rsidRPr="002400CD">
        <w:rPr>
          <w:rFonts w:ascii="Arial" w:hAnsi="Arial" w:cs="Arial"/>
          <w:sz w:val="24"/>
          <w:szCs w:val="24"/>
        </w:rPr>
        <w:t xml:space="preserve"> ,</w:t>
      </w:r>
      <w:r w:rsidRPr="002400CD">
        <w:rPr>
          <w:rFonts w:ascii="Arial" w:hAnsi="Arial" w:cs="Arial"/>
          <w:sz w:val="24"/>
          <w:szCs w:val="24"/>
        </w:rPr>
        <w:tab/>
      </w:r>
      <w:r w:rsidRPr="002400CD">
        <w:rPr>
          <w:rFonts w:ascii="Arial" w:hAnsi="Arial" w:cs="Arial"/>
          <w:sz w:val="24"/>
          <w:szCs w:val="24"/>
        </w:rPr>
        <w:tab/>
        <w:t>где:</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r>
      <w:proofErr w:type="spellStart"/>
      <w:r w:rsidRPr="002400CD">
        <w:rPr>
          <w:rFonts w:ascii="Arial" w:hAnsi="Arial" w:cs="Arial"/>
          <w:sz w:val="24"/>
          <w:szCs w:val="24"/>
        </w:rPr>
        <w:t>Q</w:t>
      </w:r>
      <w:r w:rsidRPr="002400CD">
        <w:rPr>
          <w:rFonts w:ascii="Arial" w:hAnsi="Arial" w:cs="Arial"/>
          <w:sz w:val="24"/>
          <w:szCs w:val="24"/>
          <w:vertAlign w:val="subscript"/>
        </w:rPr>
        <w:t>стим</w:t>
      </w:r>
      <w:proofErr w:type="spellEnd"/>
      <w:r w:rsidRPr="002400CD">
        <w:rPr>
          <w:rFonts w:ascii="Arial" w:hAnsi="Arial" w:cs="Arial"/>
          <w:sz w:val="24"/>
          <w:szCs w:val="24"/>
        </w:rPr>
        <w:t xml:space="preserve"> - объем средств фонда оплаты труда, предназначенный для осуществления стимулирующих выплат работникам учреждения, подлежащим оценке в плановом периоде;</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r>
      <w:proofErr w:type="spellStart"/>
      <w:r w:rsidRPr="002400CD">
        <w:rPr>
          <w:rFonts w:ascii="Arial" w:hAnsi="Arial" w:cs="Arial"/>
          <w:sz w:val="24"/>
          <w:szCs w:val="24"/>
        </w:rPr>
        <w:t>Q</w:t>
      </w:r>
      <w:proofErr w:type="gramStart"/>
      <w:r w:rsidRPr="002400CD">
        <w:rPr>
          <w:rFonts w:ascii="Arial" w:hAnsi="Arial" w:cs="Arial"/>
          <w:sz w:val="24"/>
          <w:szCs w:val="24"/>
          <w:vertAlign w:val="subscript"/>
        </w:rPr>
        <w:t>зп</w:t>
      </w:r>
      <w:proofErr w:type="spellEnd"/>
      <w:r w:rsidRPr="002400CD">
        <w:rPr>
          <w:rFonts w:ascii="Arial" w:hAnsi="Arial" w:cs="Arial"/>
          <w:sz w:val="24"/>
          <w:szCs w:val="24"/>
          <w:vertAlign w:val="subscript"/>
        </w:rPr>
        <w:t xml:space="preserve"> </w:t>
      </w:r>
      <w:r w:rsidRPr="002400CD">
        <w:rPr>
          <w:rFonts w:ascii="Arial" w:hAnsi="Arial" w:cs="Arial"/>
          <w:sz w:val="24"/>
          <w:szCs w:val="24"/>
        </w:rPr>
        <w:t xml:space="preserve"> </w:t>
      </w:r>
      <w:r w:rsidRPr="002400CD">
        <w:rPr>
          <w:rFonts w:ascii="Arial" w:hAnsi="Arial" w:cs="Arial"/>
          <w:sz w:val="24"/>
          <w:szCs w:val="24"/>
        </w:rPr>
        <w:tab/>
      </w:r>
      <w:proofErr w:type="gramEnd"/>
      <w:r w:rsidRPr="002400CD">
        <w:rPr>
          <w:rFonts w:ascii="Arial" w:hAnsi="Arial" w:cs="Arial"/>
          <w:sz w:val="24"/>
          <w:szCs w:val="24"/>
        </w:rPr>
        <w:t>- фонд оплаты труда учреждения, состоящий из установленных работникам учреждения окладов (должностных окладов), персональных выплат за опыт работы, выплат стимулирующего и компенсационного характера и выплат, осуществляемых исходя из среднего заработка, утвержденный на плановый период;</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r>
      <w:r w:rsidRPr="002400CD">
        <w:rPr>
          <w:rFonts w:ascii="Arial" w:hAnsi="Arial" w:cs="Arial"/>
          <w:sz w:val="24"/>
          <w:szCs w:val="24"/>
          <w:lang w:val="en-US"/>
        </w:rPr>
        <w:t>Q</w:t>
      </w:r>
      <w:r w:rsidRPr="002400CD">
        <w:rPr>
          <w:rFonts w:ascii="Arial" w:hAnsi="Arial" w:cs="Arial"/>
          <w:sz w:val="24"/>
          <w:szCs w:val="24"/>
          <w:vertAlign w:val="subscript"/>
        </w:rPr>
        <w:t>рук</w:t>
      </w:r>
      <w:r w:rsidRPr="002400CD">
        <w:rPr>
          <w:rFonts w:ascii="Arial" w:hAnsi="Arial" w:cs="Arial"/>
          <w:sz w:val="24"/>
          <w:szCs w:val="24"/>
        </w:rPr>
        <w:t xml:space="preserve"> - плановый объем средств фонда оплаты труда начальника учреждения, заместителей начальника, главного бухгалтера, состоящий из установленных работникам учреждения окладов (должностных окладов), персональных выплат за опыт работы, выплат стимулирующего и компенсационного характера утвержденный на плановый период;</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r>
      <w:r w:rsidRPr="002400CD">
        <w:rPr>
          <w:rFonts w:ascii="Arial" w:hAnsi="Arial" w:cs="Arial"/>
          <w:sz w:val="24"/>
          <w:szCs w:val="24"/>
          <w:lang w:val="en-US"/>
        </w:rPr>
        <w:t>Q</w:t>
      </w:r>
      <w:proofErr w:type="spellStart"/>
      <w:r w:rsidRPr="002400CD">
        <w:rPr>
          <w:rFonts w:ascii="Arial" w:hAnsi="Arial" w:cs="Arial"/>
          <w:sz w:val="24"/>
          <w:szCs w:val="24"/>
          <w:vertAlign w:val="subscript"/>
        </w:rPr>
        <w:t>гар</w:t>
      </w:r>
      <w:proofErr w:type="spellEnd"/>
      <w:r w:rsidRPr="002400CD">
        <w:rPr>
          <w:rFonts w:ascii="Arial" w:hAnsi="Arial" w:cs="Arial"/>
          <w:sz w:val="24"/>
          <w:szCs w:val="24"/>
        </w:rPr>
        <w:t xml:space="preserve"> – сумма средств, направляемая на выплату гарантированной части заработной платы работникам учреждения, подлежащим оценке в плановом периоде (сумма окладов (должностных окладов)) с учетом сумм компенсационных и персональных выплат за опыт </w:t>
      </w:r>
      <w:proofErr w:type="gramStart"/>
      <w:r w:rsidRPr="002400CD">
        <w:rPr>
          <w:rFonts w:ascii="Arial" w:hAnsi="Arial" w:cs="Arial"/>
          <w:sz w:val="24"/>
          <w:szCs w:val="24"/>
        </w:rPr>
        <w:t>работы ;</w:t>
      </w:r>
      <w:proofErr w:type="gramEnd"/>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r>
      <w:r w:rsidRPr="002400CD">
        <w:rPr>
          <w:rFonts w:ascii="Arial" w:hAnsi="Arial" w:cs="Arial"/>
          <w:sz w:val="24"/>
          <w:szCs w:val="24"/>
          <w:lang w:val="en-US"/>
        </w:rPr>
        <w:t>Q</w:t>
      </w:r>
      <w:proofErr w:type="spellStart"/>
      <w:r w:rsidRPr="002400CD">
        <w:rPr>
          <w:rFonts w:ascii="Arial" w:hAnsi="Arial" w:cs="Arial"/>
          <w:sz w:val="24"/>
          <w:szCs w:val="24"/>
          <w:vertAlign w:val="subscript"/>
        </w:rPr>
        <w:t>отп</w:t>
      </w:r>
      <w:proofErr w:type="spellEnd"/>
      <w:r w:rsidRPr="002400CD">
        <w:rPr>
          <w:rFonts w:ascii="Arial" w:hAnsi="Arial" w:cs="Arial"/>
          <w:sz w:val="24"/>
          <w:szCs w:val="24"/>
          <w:vertAlign w:val="subscript"/>
        </w:rPr>
        <w:t xml:space="preserve"> </w:t>
      </w:r>
      <w:r w:rsidRPr="002400CD">
        <w:rPr>
          <w:rFonts w:ascii="Arial" w:hAnsi="Arial" w:cs="Arial"/>
          <w:sz w:val="24"/>
          <w:szCs w:val="24"/>
        </w:rPr>
        <w:t>– плановый фонд оплаты труда работников учреждения, подлежащих оценке в плановом периоде, направляемый в плановом периоде на выплаты, осуществляемые исходя из среднего заработка (отпуска, командировки, первые 3 дня пособия по временной нетрудоспособности, доплаты до средней заработной платы и т.д.), утвержденный на плановый период;</w:t>
      </w:r>
    </w:p>
    <w:p w:rsidR="002400CD" w:rsidRPr="002400CD" w:rsidRDefault="002400CD" w:rsidP="002400CD">
      <w:pPr>
        <w:autoSpaceDE w:val="0"/>
        <w:autoSpaceDN w:val="0"/>
        <w:adjustRightInd w:val="0"/>
        <w:spacing w:after="0" w:line="240" w:lineRule="auto"/>
        <w:ind w:firstLine="709"/>
        <w:jc w:val="both"/>
        <w:rPr>
          <w:rFonts w:ascii="Arial" w:hAnsi="Arial" w:cs="Arial"/>
          <w:sz w:val="24"/>
          <w:szCs w:val="24"/>
        </w:rPr>
      </w:pPr>
      <w:proofErr w:type="spellStart"/>
      <w:r w:rsidRPr="002400CD">
        <w:rPr>
          <w:rFonts w:ascii="Arial" w:hAnsi="Arial" w:cs="Arial"/>
          <w:sz w:val="24"/>
          <w:szCs w:val="24"/>
        </w:rPr>
        <w:t>Q</w:t>
      </w:r>
      <w:r w:rsidRPr="002400CD">
        <w:rPr>
          <w:rFonts w:ascii="Arial" w:hAnsi="Arial" w:cs="Arial"/>
          <w:sz w:val="24"/>
          <w:szCs w:val="24"/>
          <w:vertAlign w:val="subscript"/>
        </w:rPr>
        <w:t>стим</w:t>
      </w:r>
      <w:proofErr w:type="spellEnd"/>
      <w:r w:rsidRPr="002400CD">
        <w:rPr>
          <w:rFonts w:ascii="Arial" w:hAnsi="Arial" w:cs="Arial"/>
          <w:sz w:val="24"/>
          <w:szCs w:val="24"/>
        </w:rPr>
        <w:t xml:space="preserve">, </w:t>
      </w:r>
      <w:proofErr w:type="spellStart"/>
      <w:r w:rsidRPr="002400CD">
        <w:rPr>
          <w:rFonts w:ascii="Arial" w:hAnsi="Arial" w:cs="Arial"/>
          <w:sz w:val="24"/>
          <w:szCs w:val="24"/>
        </w:rPr>
        <w:t>Q</w:t>
      </w:r>
      <w:r w:rsidRPr="002400CD">
        <w:rPr>
          <w:rFonts w:ascii="Arial" w:hAnsi="Arial" w:cs="Arial"/>
          <w:sz w:val="24"/>
          <w:szCs w:val="24"/>
          <w:vertAlign w:val="subscript"/>
        </w:rPr>
        <w:t>зп</w:t>
      </w:r>
      <w:proofErr w:type="spellEnd"/>
      <w:r w:rsidRPr="002400CD">
        <w:rPr>
          <w:rFonts w:ascii="Arial" w:hAnsi="Arial" w:cs="Arial"/>
          <w:sz w:val="24"/>
          <w:szCs w:val="24"/>
        </w:rPr>
        <w:t xml:space="preserve">, </w:t>
      </w:r>
      <w:r w:rsidRPr="002400CD">
        <w:rPr>
          <w:rFonts w:ascii="Arial" w:hAnsi="Arial" w:cs="Arial"/>
          <w:sz w:val="24"/>
          <w:szCs w:val="24"/>
          <w:lang w:val="en-US"/>
        </w:rPr>
        <w:t>Q</w:t>
      </w:r>
      <w:proofErr w:type="spellStart"/>
      <w:r w:rsidRPr="002400CD">
        <w:rPr>
          <w:rFonts w:ascii="Arial" w:hAnsi="Arial" w:cs="Arial"/>
          <w:sz w:val="24"/>
          <w:szCs w:val="24"/>
          <w:vertAlign w:val="subscript"/>
        </w:rPr>
        <w:t>гар</w:t>
      </w:r>
      <w:proofErr w:type="spellEnd"/>
      <w:r w:rsidRPr="002400CD">
        <w:rPr>
          <w:rFonts w:ascii="Arial" w:hAnsi="Arial" w:cs="Arial"/>
          <w:sz w:val="24"/>
          <w:szCs w:val="24"/>
        </w:rPr>
        <w:t xml:space="preserve">, </w:t>
      </w:r>
      <w:r w:rsidRPr="002400CD">
        <w:rPr>
          <w:rFonts w:ascii="Arial" w:hAnsi="Arial" w:cs="Arial"/>
          <w:sz w:val="24"/>
          <w:szCs w:val="24"/>
          <w:lang w:val="en-US"/>
        </w:rPr>
        <w:t>Q</w:t>
      </w:r>
      <w:r w:rsidRPr="002400CD">
        <w:rPr>
          <w:rFonts w:ascii="Arial" w:hAnsi="Arial" w:cs="Arial"/>
          <w:sz w:val="24"/>
          <w:szCs w:val="24"/>
          <w:vertAlign w:val="subscript"/>
        </w:rPr>
        <w:t>рук</w:t>
      </w:r>
      <w:r w:rsidRPr="002400CD">
        <w:rPr>
          <w:rFonts w:ascii="Arial" w:hAnsi="Arial" w:cs="Arial"/>
          <w:sz w:val="24"/>
          <w:szCs w:val="24"/>
        </w:rPr>
        <w:t xml:space="preserve">, </w:t>
      </w:r>
      <w:r w:rsidRPr="002400CD">
        <w:rPr>
          <w:rFonts w:ascii="Arial" w:hAnsi="Arial" w:cs="Arial"/>
          <w:sz w:val="24"/>
          <w:szCs w:val="24"/>
          <w:lang w:val="en-US"/>
        </w:rPr>
        <w:t>Q</w:t>
      </w:r>
      <w:proofErr w:type="spellStart"/>
      <w:r w:rsidRPr="002400CD">
        <w:rPr>
          <w:rFonts w:ascii="Arial" w:hAnsi="Arial" w:cs="Arial"/>
          <w:sz w:val="24"/>
          <w:szCs w:val="24"/>
          <w:vertAlign w:val="subscript"/>
        </w:rPr>
        <w:t>отп</w:t>
      </w:r>
      <w:proofErr w:type="spellEnd"/>
      <w:r w:rsidRPr="002400CD">
        <w:rPr>
          <w:rFonts w:ascii="Arial" w:hAnsi="Arial" w:cs="Arial"/>
          <w:sz w:val="24"/>
          <w:szCs w:val="24"/>
          <w:vertAlign w:val="subscript"/>
        </w:rPr>
        <w:t xml:space="preserve"> </w:t>
      </w:r>
      <w:r w:rsidRPr="002400CD">
        <w:rPr>
          <w:rFonts w:ascii="Arial" w:hAnsi="Arial" w:cs="Arial"/>
          <w:sz w:val="24"/>
          <w:szCs w:val="24"/>
        </w:rPr>
        <w:t>– определяются с учетом персональных выплат за работу в муниципальном образовании город Норильск, районного коэффициента, процентной надбавки за стаж работы в районах Крайнего Севера и приравненных к ним местностях, надбавки работникам в возрасте до 30 лет, прожившим на территории муниципального образования город Норильск не менее 5 лет и заключившим после 1 января 2005 года трудовые договоры с муниципальными учреждениями, органами местного самоуправления муниципального образования город Норильск.</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t xml:space="preserve">Объем экономии фонда оплаты труда, полученный за счет вакантных должностей и оплаты дней нетрудоспособности работников за счет средств фонда социального страхования, а также объем средств фонда оплаты труда, запланированный, но не направленный на выплаты стимулирующего характера начальника, заместителей начальника, главного бухгалтера и работников учреждения в отчетном периоде (месяце), </w:t>
      </w:r>
      <w:r w:rsidRPr="002400CD">
        <w:rPr>
          <w:rFonts w:ascii="Arial" w:hAnsi="Arial" w:cs="Arial"/>
          <w:sz w:val="24"/>
          <w:szCs w:val="24"/>
        </w:rPr>
        <w:lastRenderedPageBreak/>
        <w:t>за который производилась оценка качества и результативности труда, направляется на стимулирующие выплаты в текущем периоде или на осуществление выплат по итогам работы за год.</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t xml:space="preserve">4.10. </w:t>
      </w:r>
      <w:bookmarkStart w:id="8" w:name="sub_525"/>
      <w:r w:rsidRPr="002400CD">
        <w:rPr>
          <w:rFonts w:ascii="Arial" w:hAnsi="Arial" w:cs="Arial"/>
          <w:sz w:val="24"/>
          <w:szCs w:val="24"/>
        </w:rPr>
        <w:t>Выплаты стимулирующего характера по итогам работы устанавливаются работникам учреждения в текущем календарном году по результатам работы за отчетный календарный год в пределах фонда оплаты труда по основаниям, приведенным в приложении 5 к настоящему Положению.</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t>Выплаты стимулирующего характера по итогам работы начисляются за фактически отработанное время в отчетном календарном году и выплачиваются в текущем финансовом году в пределах сложившейся экономии фонда оплаты труда.</w:t>
      </w:r>
    </w:p>
    <w:bookmarkEnd w:id="8"/>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t>Выплаты по итогам работы не устанавливаются работникам учреждения, если время работы в отчётном календарном году в учреждении составляет менее 6 месяцев.</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color w:val="FF0000"/>
          <w:sz w:val="24"/>
          <w:szCs w:val="24"/>
        </w:rPr>
      </w:pPr>
      <w:r w:rsidRPr="002400CD">
        <w:rPr>
          <w:rFonts w:ascii="Arial" w:hAnsi="Arial" w:cs="Arial"/>
          <w:sz w:val="24"/>
          <w:szCs w:val="24"/>
        </w:rPr>
        <w:tab/>
        <w:t>Выплаты по итогам работы не включаются в фонд оплаты труда учреждения для исчисления суммы средств, направляемых в резерв для оплаты отпусков,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w:t>
      </w:r>
      <w:r w:rsidRPr="002400CD">
        <w:rPr>
          <w:rFonts w:ascii="Arial" w:hAnsi="Arial" w:cs="Arial"/>
          <w:color w:val="FF0000"/>
          <w:sz w:val="24"/>
          <w:szCs w:val="24"/>
        </w:rPr>
        <w:t>.</w:t>
      </w:r>
    </w:p>
    <w:p w:rsidR="002400CD" w:rsidRPr="002400CD" w:rsidRDefault="002400CD" w:rsidP="002400CD">
      <w:pPr>
        <w:widowControl w:val="0"/>
        <w:tabs>
          <w:tab w:val="left" w:pos="709"/>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r>
    </w:p>
    <w:p w:rsidR="002400CD" w:rsidRPr="002400CD" w:rsidRDefault="002400CD" w:rsidP="002400CD">
      <w:pPr>
        <w:widowControl w:val="0"/>
        <w:tabs>
          <w:tab w:val="left" w:pos="709"/>
        </w:tabs>
        <w:autoSpaceDE w:val="0"/>
        <w:autoSpaceDN w:val="0"/>
        <w:adjustRightInd w:val="0"/>
        <w:spacing w:after="0" w:line="240" w:lineRule="auto"/>
        <w:ind w:firstLine="709"/>
        <w:jc w:val="center"/>
        <w:outlineLvl w:val="1"/>
        <w:rPr>
          <w:rFonts w:ascii="Arial" w:hAnsi="Arial" w:cs="Arial"/>
          <w:sz w:val="24"/>
          <w:szCs w:val="24"/>
        </w:rPr>
      </w:pPr>
      <w:r w:rsidRPr="002400CD">
        <w:rPr>
          <w:rFonts w:ascii="Arial" w:hAnsi="Arial" w:cs="Arial"/>
          <w:sz w:val="24"/>
          <w:szCs w:val="24"/>
        </w:rPr>
        <w:t>5. Материальная помощь</w:t>
      </w:r>
    </w:p>
    <w:p w:rsidR="002400CD" w:rsidRPr="002400CD" w:rsidRDefault="002400CD" w:rsidP="002400CD">
      <w:pPr>
        <w:widowControl w:val="0"/>
        <w:tabs>
          <w:tab w:val="left" w:pos="709"/>
        </w:tabs>
        <w:autoSpaceDE w:val="0"/>
        <w:autoSpaceDN w:val="0"/>
        <w:adjustRightInd w:val="0"/>
        <w:spacing w:after="0" w:line="240" w:lineRule="auto"/>
        <w:ind w:firstLine="709"/>
        <w:jc w:val="center"/>
        <w:rPr>
          <w:rFonts w:ascii="Arial" w:hAnsi="Arial" w:cs="Arial"/>
          <w:sz w:val="24"/>
          <w:szCs w:val="24"/>
        </w:rPr>
      </w:pPr>
    </w:p>
    <w:p w:rsidR="002400CD" w:rsidRDefault="002400CD" w:rsidP="002400CD">
      <w:pPr>
        <w:rPr>
          <w:rFonts w:ascii="Arial" w:hAnsi="Arial" w:cs="Arial"/>
          <w:sz w:val="24"/>
          <w:szCs w:val="24"/>
        </w:rPr>
      </w:pPr>
      <w:r w:rsidRPr="002400CD">
        <w:rPr>
          <w:rFonts w:ascii="Arial" w:hAnsi="Arial" w:cs="Arial"/>
          <w:sz w:val="24"/>
          <w:szCs w:val="24"/>
        </w:rPr>
        <w:t>5.1. Работникам учреждений в пределах утвержденного фонда оплаты труда может осуществляться выплата материальной помощи в соответствии с постановлением Администрации города Норильска.</w:t>
      </w: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2400CD" w:rsidRDefault="002400CD" w:rsidP="002400CD">
      <w:pPr>
        <w:ind w:left="4536"/>
        <w:jc w:val="both"/>
        <w:rPr>
          <w:rFonts w:ascii="Arial" w:hAnsi="Arial" w:cs="Arial"/>
          <w:color w:val="000000"/>
          <w:sz w:val="24"/>
          <w:szCs w:val="24"/>
        </w:rPr>
      </w:pPr>
    </w:p>
    <w:p w:rsidR="005D771A" w:rsidRDefault="002400CD" w:rsidP="002400CD">
      <w:pPr>
        <w:ind w:left="4536"/>
        <w:jc w:val="both"/>
        <w:rPr>
          <w:rFonts w:ascii="Arial" w:hAnsi="Arial" w:cs="Arial"/>
          <w:color w:val="000000"/>
          <w:sz w:val="24"/>
          <w:szCs w:val="24"/>
        </w:rPr>
      </w:pPr>
      <w:bookmarkStart w:id="9" w:name="_GoBack"/>
      <w:bookmarkEnd w:id="9"/>
      <w:r>
        <w:rPr>
          <w:rFonts w:ascii="Arial" w:hAnsi="Arial" w:cs="Arial"/>
          <w:color w:val="000000"/>
          <w:sz w:val="24"/>
          <w:szCs w:val="24"/>
        </w:rPr>
        <w:lastRenderedPageBreak/>
        <w:t>Приложение</w:t>
      </w:r>
      <w:r w:rsidR="005D771A">
        <w:rPr>
          <w:rFonts w:ascii="Arial" w:hAnsi="Arial" w:cs="Arial"/>
          <w:color w:val="000000"/>
          <w:sz w:val="24"/>
          <w:szCs w:val="24"/>
        </w:rPr>
        <w:t xml:space="preserve"> 1</w:t>
      </w:r>
    </w:p>
    <w:p w:rsidR="002400CD" w:rsidRDefault="002400CD" w:rsidP="002400CD">
      <w:pPr>
        <w:ind w:left="4536"/>
        <w:jc w:val="both"/>
        <w:rPr>
          <w:rFonts w:ascii="Arial" w:hAnsi="Arial" w:cs="Arial"/>
          <w:color w:val="000000"/>
          <w:sz w:val="24"/>
          <w:szCs w:val="24"/>
        </w:rPr>
      </w:pPr>
      <w:r>
        <w:rPr>
          <w:rFonts w:ascii="Arial" w:hAnsi="Arial" w:cs="Arial"/>
          <w:color w:val="000000"/>
          <w:sz w:val="24"/>
          <w:szCs w:val="24"/>
        </w:rPr>
        <w:t>к Примерному положению об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 утвержденному постановлением Администрации города Норильска от 07.09.2016 № 465</w:t>
      </w:r>
    </w:p>
    <w:tbl>
      <w:tblPr>
        <w:tblW w:w="9981" w:type="dxa"/>
        <w:tblInd w:w="5" w:type="dxa"/>
        <w:tblLayout w:type="fixed"/>
        <w:tblLook w:val="04A0" w:firstRow="1" w:lastRow="0" w:firstColumn="1" w:lastColumn="0" w:noHBand="0" w:noVBand="1"/>
      </w:tblPr>
      <w:tblGrid>
        <w:gridCol w:w="763"/>
        <w:gridCol w:w="87"/>
        <w:gridCol w:w="3822"/>
        <w:gridCol w:w="2410"/>
        <w:gridCol w:w="1559"/>
        <w:gridCol w:w="1322"/>
        <w:gridCol w:w="18"/>
      </w:tblGrid>
      <w:tr w:rsidR="002400CD" w:rsidRPr="002400CD" w:rsidTr="00332CA4">
        <w:trPr>
          <w:gridAfter w:val="1"/>
          <w:wAfter w:w="18" w:type="dxa"/>
          <w:trHeight w:val="1560"/>
        </w:trPr>
        <w:tc>
          <w:tcPr>
            <w:tcW w:w="9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 xml:space="preserve">Критерии оценки результативности и качества труда для определения выплаты </w:t>
            </w:r>
            <w:r w:rsidRPr="002400CD">
              <w:rPr>
                <w:rFonts w:ascii="Arial" w:hAnsi="Arial" w:cs="Arial"/>
                <w:bCs/>
                <w:color w:val="000000"/>
                <w:sz w:val="24"/>
                <w:szCs w:val="24"/>
              </w:rPr>
              <w:t>за важность выполняемой работы, степень самостоятельности и ответственность при выполнении поставленных задач</w:t>
            </w:r>
            <w:r w:rsidRPr="002400CD">
              <w:rPr>
                <w:rFonts w:ascii="Arial" w:hAnsi="Arial" w:cs="Arial"/>
                <w:color w:val="000000"/>
                <w:sz w:val="24"/>
                <w:szCs w:val="24"/>
              </w:rPr>
              <w:t xml:space="preserve"> </w:t>
            </w:r>
          </w:p>
        </w:tc>
      </w:tr>
      <w:tr w:rsidR="002400CD" w:rsidRPr="002400CD" w:rsidTr="002400CD">
        <w:trPr>
          <w:gridAfter w:val="1"/>
          <w:wAfter w:w="18" w:type="dxa"/>
          <w:trHeight w:val="840"/>
        </w:trPr>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 п/п</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Наименование критерия оценки результативности и качества труда</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Условия (индикатор)</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Значения индикатора</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Количество баллов</w:t>
            </w:r>
          </w:p>
        </w:tc>
      </w:tr>
      <w:tr w:rsidR="002400CD" w:rsidRPr="002400CD" w:rsidTr="002400CD">
        <w:trPr>
          <w:gridAfter w:val="1"/>
          <w:wAfter w:w="18" w:type="dxa"/>
          <w:trHeight w:val="390"/>
        </w:trPr>
        <w:tc>
          <w:tcPr>
            <w:tcW w:w="9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Начальник отдела</w:t>
            </w:r>
          </w:p>
        </w:tc>
      </w:tr>
      <w:tr w:rsidR="002400CD" w:rsidRPr="002400CD" w:rsidTr="002400CD">
        <w:trPr>
          <w:gridAfter w:val="1"/>
          <w:wAfter w:w="18" w:type="dxa"/>
          <w:trHeight w:val="33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c>
          <w:tcPr>
            <w:tcW w:w="7791" w:type="dxa"/>
            <w:gridSpan w:val="3"/>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Обеспечение закрепленного за работником направления деятельности</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gridAfter w:val="1"/>
          <w:wAfter w:w="18" w:type="dxa"/>
          <w:trHeight w:val="1242"/>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Обеспечение выполнения функций и задач отдела в соответствии с должностными обязанностями работников отдела. Качественная трудовая деятельность отдела с учетом исполнительской дисциплины</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к работе со стороны начальника/заместителей начальника учреждения</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gridAfter w:val="1"/>
          <w:wAfter w:w="18" w:type="dxa"/>
          <w:trHeight w:val="267"/>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8" w:type="dxa"/>
          <w:trHeight w:val="1093"/>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822"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Обеспечение качественного исполнения работниками отдела документов с контрольным сроком с учетом исполнительской дисциплины</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со стороны начальника/заместителей начальника учреждения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gridAfter w:val="1"/>
          <w:wAfter w:w="18" w:type="dxa"/>
          <w:trHeight w:val="1520"/>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822"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Обеспечение ведения работниками отдела профессиональной документации в полном объеме и соответствии нормативным документам с учетом исполнительской дисциплины</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со стороны начальника/заместителей начальника учреждения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8" w:type="dxa"/>
          <w:trHeight w:val="1020"/>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Обеспечение своевременной подготовки/проверки/оформления документов работниками отдела. Качество, полнота и соответствие нормативным документам с учетом исполнительской дисциплины</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к работе отдела со стороны начальника/замест</w:t>
            </w:r>
            <w:r w:rsidRPr="002400CD">
              <w:rPr>
                <w:rFonts w:ascii="Arial" w:hAnsi="Arial" w:cs="Arial"/>
                <w:color w:val="000000"/>
                <w:sz w:val="24"/>
                <w:szCs w:val="24"/>
              </w:rPr>
              <w:lastRenderedPageBreak/>
              <w:t>ителей начальника учреждения</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gridAfter w:val="1"/>
          <w:wAfter w:w="18" w:type="dxa"/>
          <w:trHeight w:val="596"/>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8" w:type="dxa"/>
          <w:trHeight w:val="1069"/>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1.5</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Обеспечение сохранности имущества учреждения</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по утрате и/или порче имущества со стороны начальника/заместителей начальника учреждения</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7" w:type="dxa"/>
          <w:trHeight w:val="390"/>
        </w:trPr>
        <w:tc>
          <w:tcPr>
            <w:tcW w:w="99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Заместитель главного бухгалтера</w:t>
            </w:r>
          </w:p>
        </w:tc>
      </w:tr>
      <w:tr w:rsidR="002400CD" w:rsidRPr="002400CD" w:rsidTr="002400CD">
        <w:trPr>
          <w:trHeight w:val="330"/>
        </w:trPr>
        <w:tc>
          <w:tcPr>
            <w:tcW w:w="764" w:type="dxa"/>
            <w:tcBorders>
              <w:top w:val="nil"/>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c>
          <w:tcPr>
            <w:tcW w:w="7878" w:type="dxa"/>
            <w:gridSpan w:val="4"/>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Обеспечение закрепленного за работником направления деятельности</w:t>
            </w:r>
          </w:p>
        </w:tc>
        <w:tc>
          <w:tcPr>
            <w:tcW w:w="1339" w:type="dxa"/>
            <w:gridSpan w:val="2"/>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gridAfter w:val="1"/>
          <w:wAfter w:w="17" w:type="dxa"/>
          <w:trHeight w:val="1242"/>
        </w:trPr>
        <w:tc>
          <w:tcPr>
            <w:tcW w:w="764" w:type="dxa"/>
            <w:vMerge w:val="restart"/>
            <w:tcBorders>
              <w:top w:val="nil"/>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909" w:type="dxa"/>
            <w:gridSpan w:val="2"/>
            <w:vMerge w:val="restart"/>
            <w:tcBorders>
              <w:top w:val="nil"/>
              <w:left w:val="single" w:sz="4" w:space="0" w:color="auto"/>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Выполнение функций и задач отдела в соответствии с должностными обязанностями. Качественная трудовая деятельность отдела с учетом исполнительской дисциплины. </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учреждения/главного бухгалтера </w:t>
            </w:r>
          </w:p>
        </w:tc>
        <w:tc>
          <w:tcPr>
            <w:tcW w:w="1559"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2"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gridAfter w:val="1"/>
          <w:wAfter w:w="17" w:type="dxa"/>
          <w:trHeight w:val="267"/>
        </w:trPr>
        <w:tc>
          <w:tcPr>
            <w:tcW w:w="764" w:type="dxa"/>
            <w:vMerge/>
            <w:tcBorders>
              <w:top w:val="nil"/>
              <w:left w:val="single" w:sz="4" w:space="0" w:color="auto"/>
              <w:bottom w:val="single" w:sz="4" w:space="0" w:color="auto"/>
              <w:right w:val="single" w:sz="4" w:space="0" w:color="auto"/>
            </w:tcBorders>
            <w:vAlign w:val="center"/>
          </w:tcPr>
          <w:p w:rsidR="002400CD" w:rsidRPr="002400CD" w:rsidRDefault="002400CD" w:rsidP="002400CD">
            <w:pPr>
              <w:spacing w:after="0" w:line="240" w:lineRule="auto"/>
              <w:rPr>
                <w:rFonts w:ascii="Arial" w:hAnsi="Arial" w:cs="Arial"/>
                <w:color w:val="000000"/>
                <w:sz w:val="24"/>
                <w:szCs w:val="24"/>
              </w:rPr>
            </w:pPr>
          </w:p>
        </w:tc>
        <w:tc>
          <w:tcPr>
            <w:tcW w:w="3909" w:type="dxa"/>
            <w:gridSpan w:val="2"/>
            <w:vMerge/>
            <w:tcBorders>
              <w:top w:val="nil"/>
              <w:left w:val="single" w:sz="4" w:space="0" w:color="auto"/>
              <w:bottom w:val="single" w:sz="4" w:space="0" w:color="auto"/>
              <w:right w:val="single" w:sz="4" w:space="0" w:color="auto"/>
            </w:tcBorders>
            <w:vAlign w:val="center"/>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2"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7" w:type="dxa"/>
          <w:trHeight w:val="1093"/>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909" w:type="dxa"/>
            <w:gridSpan w:val="2"/>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Качественное исполнение документов с контрольным сроком с учетом исполнительской дисциплины</w:t>
            </w:r>
          </w:p>
        </w:tc>
        <w:tc>
          <w:tcPr>
            <w:tcW w:w="2410"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начальника/заместителей начальника учреждения/главного бухгалтера </w:t>
            </w:r>
          </w:p>
        </w:tc>
        <w:tc>
          <w:tcPr>
            <w:tcW w:w="1559"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2"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gridAfter w:val="1"/>
          <w:wAfter w:w="17" w:type="dxa"/>
          <w:trHeight w:val="1520"/>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909" w:type="dxa"/>
            <w:gridSpan w:val="2"/>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Ведение профессиональной документации в полном объеме и соответствии нормативным документам с учетом исполнительской дисциплины</w:t>
            </w:r>
          </w:p>
        </w:tc>
        <w:tc>
          <w:tcPr>
            <w:tcW w:w="2410"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к работе отдела со стороны начальника/заместителей начальника учреждения/главного бухгалтера</w:t>
            </w:r>
          </w:p>
        </w:tc>
        <w:tc>
          <w:tcPr>
            <w:tcW w:w="1559"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2"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7" w:type="dxa"/>
          <w:trHeight w:val="1020"/>
        </w:trPr>
        <w:tc>
          <w:tcPr>
            <w:tcW w:w="764" w:type="dxa"/>
            <w:vMerge w:val="restart"/>
            <w:tcBorders>
              <w:top w:val="nil"/>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909" w:type="dxa"/>
            <w:gridSpan w:val="2"/>
            <w:vMerge w:val="restart"/>
            <w:tcBorders>
              <w:top w:val="nil"/>
              <w:left w:val="single" w:sz="4" w:space="0" w:color="auto"/>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Своевременная подготовка/проверка/оформление документов. Качество, полнота и соответствие нормативным документам с учетом исполнительской дисциплины</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к работе отдела со стороны начальника/заместителей начальника учреждения/главного бухгалтера</w:t>
            </w:r>
          </w:p>
        </w:tc>
        <w:tc>
          <w:tcPr>
            <w:tcW w:w="1559"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2"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gridAfter w:val="1"/>
          <w:wAfter w:w="17" w:type="dxa"/>
          <w:trHeight w:val="596"/>
        </w:trPr>
        <w:tc>
          <w:tcPr>
            <w:tcW w:w="764" w:type="dxa"/>
            <w:vMerge/>
            <w:tcBorders>
              <w:top w:val="nil"/>
              <w:left w:val="single" w:sz="4" w:space="0" w:color="auto"/>
              <w:bottom w:val="single" w:sz="4" w:space="0" w:color="auto"/>
              <w:right w:val="single" w:sz="4" w:space="0" w:color="auto"/>
            </w:tcBorders>
            <w:vAlign w:val="center"/>
          </w:tcPr>
          <w:p w:rsidR="002400CD" w:rsidRPr="002400CD" w:rsidRDefault="002400CD" w:rsidP="002400CD">
            <w:pPr>
              <w:spacing w:after="0" w:line="240" w:lineRule="auto"/>
              <w:rPr>
                <w:rFonts w:ascii="Arial" w:hAnsi="Arial" w:cs="Arial"/>
                <w:color w:val="000000"/>
                <w:sz w:val="24"/>
                <w:szCs w:val="24"/>
              </w:rPr>
            </w:pPr>
          </w:p>
        </w:tc>
        <w:tc>
          <w:tcPr>
            <w:tcW w:w="3909" w:type="dxa"/>
            <w:gridSpan w:val="2"/>
            <w:vMerge/>
            <w:tcBorders>
              <w:top w:val="nil"/>
              <w:left w:val="single" w:sz="4" w:space="0" w:color="auto"/>
              <w:bottom w:val="single" w:sz="4" w:space="0" w:color="auto"/>
              <w:right w:val="single" w:sz="4" w:space="0" w:color="auto"/>
            </w:tcBorders>
            <w:vAlign w:val="center"/>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2"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7" w:type="dxa"/>
          <w:trHeight w:val="1069"/>
        </w:trPr>
        <w:tc>
          <w:tcPr>
            <w:tcW w:w="764" w:type="dxa"/>
            <w:tcBorders>
              <w:top w:val="nil"/>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c>
          <w:tcPr>
            <w:tcW w:w="3909" w:type="dxa"/>
            <w:gridSpan w:val="2"/>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Обеспечение сохранности имущества учреждения</w:t>
            </w:r>
          </w:p>
        </w:tc>
        <w:tc>
          <w:tcPr>
            <w:tcW w:w="2410"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по </w:t>
            </w:r>
            <w:r w:rsidRPr="002400CD">
              <w:rPr>
                <w:rFonts w:ascii="Arial" w:hAnsi="Arial" w:cs="Arial"/>
                <w:color w:val="000000"/>
                <w:sz w:val="24"/>
                <w:szCs w:val="24"/>
              </w:rPr>
              <w:lastRenderedPageBreak/>
              <w:t xml:space="preserve">утрате и/или порче имущества со стороны начальника/заместителей начальника учреждения/главного бухгалтера </w:t>
            </w:r>
          </w:p>
        </w:tc>
        <w:tc>
          <w:tcPr>
            <w:tcW w:w="1559"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Без замечаний</w:t>
            </w:r>
          </w:p>
        </w:tc>
        <w:tc>
          <w:tcPr>
            <w:tcW w:w="1322"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470"/>
        </w:trPr>
        <w:tc>
          <w:tcPr>
            <w:tcW w:w="9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lastRenderedPageBreak/>
              <w:t>Главный специалист</w:t>
            </w:r>
          </w:p>
        </w:tc>
      </w:tr>
      <w:tr w:rsidR="002400CD" w:rsidRPr="002400CD" w:rsidTr="002400CD">
        <w:trPr>
          <w:gridAfter w:val="1"/>
          <w:wAfter w:w="18" w:type="dxa"/>
          <w:trHeight w:val="33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c>
          <w:tcPr>
            <w:tcW w:w="7791" w:type="dxa"/>
            <w:gridSpan w:val="3"/>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Обеспечение закрепленного за работником направления деятельности</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gridAfter w:val="1"/>
          <w:wAfter w:w="18" w:type="dxa"/>
          <w:trHeight w:val="870"/>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Выполнение функций и задач отдела в соответствии с должностными обязанностями. Качественная трудовая деятельность с учетом исполнительской дисциплины</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замечаний к работе со стороны начальника отдела или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8" w:type="dxa"/>
          <w:trHeight w:val="288"/>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960"/>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822"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Качественное исполнение документов с контрольным сроком с учетом исполнительской дисциплины</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замечаний к работе со стороны начальника отдела или начальника/заместителей начальника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754"/>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Своевременная подготовка/проверка/оформление документов. Качество, полнота и соответствие нормативным документам с учетом исполнительской дисциплины</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замечаний к работе со стороны начальника отдела или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8" w:type="dxa"/>
          <w:trHeight w:val="835"/>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1697"/>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822"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Ведение профессиональной документации в полном объеме и соответствии нормативным документам с учетом исполнительской дисциплины</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отдела или начальника/заместителей начальника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8" w:type="dxa"/>
          <w:trHeight w:val="1403"/>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c>
          <w:tcPr>
            <w:tcW w:w="3822"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Формирование дел в соответствии с утвержденной номенклатурой, обеспечение их сохранности и сдача в архив учреждения в установленные сроки</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к работе со стороны начальника отдела или начальника/замест</w:t>
            </w:r>
            <w:r w:rsidRPr="002400CD">
              <w:rPr>
                <w:rFonts w:ascii="Arial" w:hAnsi="Arial" w:cs="Arial"/>
                <w:color w:val="000000"/>
                <w:sz w:val="24"/>
                <w:szCs w:val="24"/>
              </w:rPr>
              <w:lastRenderedPageBreak/>
              <w:t xml:space="preserve">ителей начальника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Без замечаний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1466"/>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1.6</w:t>
            </w:r>
          </w:p>
        </w:tc>
        <w:tc>
          <w:tcPr>
            <w:tcW w:w="3822"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Обеспечение сохранности имущества учреждения</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по утрате и/или порче имущества со стороны начальника отдела или начальника/заместителей начальника учреждения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1371"/>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1.7</w:t>
            </w:r>
          </w:p>
        </w:tc>
        <w:tc>
          <w:tcPr>
            <w:tcW w:w="38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Самостоятельность и ответственность при выполнении работ высокой напряженности и интенсивности (большой объем, систематическое выполнение срочных неотложных поручений руководства, а также работ, требующих повышенного внимания). Качественное выполнение с учетом исполнительской дисциплины. Устанавливается дополнительно при наличии средств</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отдела или начальника/заместителей начальника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8" w:type="dxa"/>
          <w:trHeight w:val="1159"/>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283"/>
        </w:trPr>
        <w:tc>
          <w:tcPr>
            <w:tcW w:w="9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Ведущий специалист, ведущий эксперт дорожного хозяйства</w:t>
            </w:r>
          </w:p>
        </w:tc>
      </w:tr>
      <w:tr w:rsidR="002400CD" w:rsidRPr="002400CD" w:rsidTr="002400CD">
        <w:trPr>
          <w:gridAfter w:val="1"/>
          <w:wAfter w:w="18" w:type="dxa"/>
          <w:trHeight w:val="231"/>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c>
          <w:tcPr>
            <w:tcW w:w="7791" w:type="dxa"/>
            <w:gridSpan w:val="3"/>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Обеспечение закрепленного за работником направления деятельности</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gridAfter w:val="1"/>
          <w:wAfter w:w="18" w:type="dxa"/>
          <w:trHeight w:val="870"/>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Выполнение функций и задач отдела в соответствии с должностными обязанностями. Качественная трудовая деятельность с учетом исполнительской дисциплины</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отдела или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604"/>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1550"/>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822"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Качественное исполнение документов с контрольным сроком с учетом исполнительской дисциплины</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к работе со стороны начальника отдела или начальника/замест</w:t>
            </w:r>
            <w:r w:rsidRPr="002400CD">
              <w:rPr>
                <w:rFonts w:ascii="Arial" w:hAnsi="Arial" w:cs="Arial"/>
                <w:color w:val="000000"/>
                <w:sz w:val="24"/>
                <w:szCs w:val="24"/>
              </w:rPr>
              <w:lastRenderedPageBreak/>
              <w:t xml:space="preserve">ителей начальника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Без замечаний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612"/>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1.3</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Своевременная подготовка/проверка/оформление документов. Качество, полнота и соответствие нормативным документам с учетом исполнительской дисциплины</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отдела или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452"/>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1696"/>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822"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Ведение профессиональной документации в полном объеме и соответствии нормативным документам с учетом исполнительской дисциплины</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отдела или начальника/заместителей начальника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1546"/>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Формирование дел в соответствии с утвержденной номенклатурой, обеспечение их сохранности и сдача в архив учреждения в установленные сроки</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отдела или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1828"/>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1.6</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Обеспечение сохранности имущества учреждения</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по утрате и/или порче имущества со стороны начальника отдела или начальника/заместителей начальника учреждения</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560"/>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1.7</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Самостоятельность и ответственность при </w:t>
            </w:r>
            <w:r w:rsidRPr="002400CD">
              <w:rPr>
                <w:rFonts w:ascii="Arial" w:hAnsi="Arial" w:cs="Arial"/>
                <w:color w:val="000000"/>
                <w:sz w:val="24"/>
                <w:szCs w:val="24"/>
              </w:rPr>
              <w:lastRenderedPageBreak/>
              <w:t>выполнении работ высокой напряженности и интенсивности (большой объем, систематическое выполнение срочных неотложных поручений руководства, а также работ, требующих повышенного внимания). Качественное выполнение с учетом исполнительской дисциплины. Устанавливается дополнительно при наличии средств</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lastRenderedPageBreak/>
              <w:t xml:space="preserve">Отсутствие обоснованных </w:t>
            </w:r>
            <w:r w:rsidRPr="002400CD">
              <w:rPr>
                <w:rFonts w:ascii="Arial" w:hAnsi="Arial" w:cs="Arial"/>
                <w:color w:val="000000"/>
                <w:sz w:val="24"/>
                <w:szCs w:val="24"/>
              </w:rPr>
              <w:lastRenderedPageBreak/>
              <w:t xml:space="preserve">замечаний со стороны начальника отдела или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2518"/>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682"/>
        </w:trPr>
        <w:tc>
          <w:tcPr>
            <w:tcW w:w="9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lastRenderedPageBreak/>
              <w:t>Ведущий юрисконсульт</w:t>
            </w:r>
          </w:p>
        </w:tc>
      </w:tr>
      <w:tr w:rsidR="002400CD" w:rsidRPr="002400CD" w:rsidTr="002400CD">
        <w:trPr>
          <w:gridAfter w:val="1"/>
          <w:wAfter w:w="18" w:type="dxa"/>
          <w:trHeight w:val="418"/>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c>
          <w:tcPr>
            <w:tcW w:w="7791" w:type="dxa"/>
            <w:gridSpan w:val="3"/>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Обеспечение закрепленного за работником направления деятельности</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p>
        </w:tc>
      </w:tr>
      <w:tr w:rsidR="002400CD" w:rsidRPr="002400CD" w:rsidTr="002400CD">
        <w:trPr>
          <w:gridAfter w:val="1"/>
          <w:wAfter w:w="18" w:type="dxa"/>
          <w:trHeight w:val="515"/>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Выполнение функций и задач учреждения в соответствии с должностными обязанностями. Качественная трудовая деятельность с учетом исполнительской дисциплины</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816"/>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714"/>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8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Обеспечение подготовки в соответствии с требованиями законодательства локальных нормативных актов учреждения в установленные сроки (положений, приказов и др.)</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начальника/заместителей начальника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832"/>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1297"/>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Качественное исполнение документов с контрольным сроком в срок с учетом исполнительской дисциплины</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693"/>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Своевременная подготовка/обработка/проверка документов. Качество, полнота и соответствие нормативным документам с учетом исполнительской дисциплины</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учреждения/заместителей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8" w:type="dxa"/>
          <w:trHeight w:val="634"/>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795"/>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Сопровождение учреждения по вопросам противодействия коррупции</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w:t>
            </w:r>
            <w:r w:rsidRPr="002400CD">
              <w:rPr>
                <w:rFonts w:ascii="Arial" w:hAnsi="Arial" w:cs="Arial"/>
                <w:color w:val="000000"/>
                <w:sz w:val="24"/>
                <w:szCs w:val="24"/>
              </w:rPr>
              <w:lastRenderedPageBreak/>
              <w:t>замечаний к работе со стороны начальника учреждения/заместителей начальника учреждения</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786"/>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2532"/>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1.6</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Обеспечение сохранности имущества </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по утрате и порче имущества со стороны начальника/заместителей начальника учреждения</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1425"/>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1.7</w:t>
            </w:r>
          </w:p>
        </w:tc>
        <w:tc>
          <w:tcPr>
            <w:tcW w:w="38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Самостоятельность и ответственность при выполнении работ высокой напряженности и интенсивности (большой объем, систематическое выполнение срочных неотложных поручений руководства, а также работ, требующих повышенного внимания). Качественное выполнение с учетом исполнительской дисциплины. Устанавливается дополнительно при наличии средств</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отдела или начальника/заместителей начальника учреждения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8" w:type="dxa"/>
          <w:trHeight w:val="1243"/>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255"/>
        </w:trPr>
        <w:tc>
          <w:tcPr>
            <w:tcW w:w="9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Секретарь руководителя</w:t>
            </w:r>
          </w:p>
        </w:tc>
      </w:tr>
      <w:tr w:rsidR="002400CD" w:rsidRPr="002400CD" w:rsidTr="002400CD">
        <w:trPr>
          <w:gridAfter w:val="1"/>
          <w:wAfter w:w="18" w:type="dxa"/>
          <w:trHeight w:val="33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c>
          <w:tcPr>
            <w:tcW w:w="7791" w:type="dxa"/>
            <w:gridSpan w:val="3"/>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Обеспечение закрепленного за работником направления деятельности</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p>
        </w:tc>
      </w:tr>
      <w:tr w:rsidR="002400CD" w:rsidRPr="002400CD" w:rsidTr="002400CD">
        <w:trPr>
          <w:gridAfter w:val="1"/>
          <w:wAfter w:w="18" w:type="dxa"/>
          <w:trHeight w:val="435"/>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Выполнение функций и задач учреждения в соответствии с должностными обязанностями. Качественная трудовая деятельность с учетом исполнительской дисциплины</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18" w:type="dxa"/>
          <w:trHeight w:val="404"/>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1217"/>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Осуществление контроля качественного исполнения работниками учреждения документов с контрольным сроком в срок с учетом исполнительской дисциплины</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554"/>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Своевременная подготовка/обработка/проверка документов. Качество, полнота и соответствие нормативным документам с учетом исполнительской дисциплины</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327"/>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1209"/>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1.4</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Ведение профессиональной документации в полном объеме и соответствии нормативным документам с учетом исполнительской дисциплины</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r>
      <w:tr w:rsidR="002400CD" w:rsidRPr="002400CD" w:rsidTr="002400CD">
        <w:trPr>
          <w:gridAfter w:val="1"/>
          <w:wAfter w:w="18" w:type="dxa"/>
          <w:trHeight w:val="1265"/>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Формирование дел в соответствии с утвержденной номенклатурой, обеспечение их сохранности и сдача в архив учреждения в установленные сроки</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1268"/>
        </w:trPr>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1.6</w:t>
            </w:r>
          </w:p>
        </w:tc>
        <w:tc>
          <w:tcPr>
            <w:tcW w:w="3822"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Обеспечение сохранности имущества учреждения</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по утрате и/или порче имущества со стороны начальника учреждения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1590"/>
        </w:trPr>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1.7</w:t>
            </w:r>
          </w:p>
        </w:tc>
        <w:tc>
          <w:tcPr>
            <w:tcW w:w="3822"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Times New Roman" w:hAnsi="Times New Roman" w:cs="Times New Roman"/>
                <w:color w:val="000000"/>
                <w:sz w:val="26"/>
                <w:szCs w:val="26"/>
              </w:rPr>
              <w:t>Самостоятельность и ответственность при выполнении работ высокой напряженности и интенсивности (систематическое выполнение срочных неотложных поручений руководства, а также работ, требующих повышенного внимания). Качественное выполнение с учетом исполнительской дисциплины</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со стороны начальника учреждения</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1433"/>
        </w:trPr>
        <w:tc>
          <w:tcPr>
            <w:tcW w:w="851"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382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329"/>
        </w:trPr>
        <w:tc>
          <w:tcPr>
            <w:tcW w:w="9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Водитель автомобиля</w:t>
            </w:r>
          </w:p>
        </w:tc>
      </w:tr>
      <w:tr w:rsidR="002400CD" w:rsidRPr="002400CD" w:rsidTr="002400CD">
        <w:trPr>
          <w:gridAfter w:val="1"/>
          <w:wAfter w:w="18" w:type="dxa"/>
          <w:trHeight w:val="612"/>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c>
          <w:tcPr>
            <w:tcW w:w="7791" w:type="dxa"/>
            <w:gridSpan w:val="3"/>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Обеспечение закрепленного за работником направления деятельности</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gridAfter w:val="1"/>
          <w:wAfter w:w="18" w:type="dxa"/>
          <w:trHeight w:val="1543"/>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Содержание автомобиля в технически исправном состоянии</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1263"/>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Содержание автомобиля в чистоте, отсутствие посторонних предметов в салоне автомобиля</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171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1.3</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Своевременное прохождение технического обслуживания автомобиля, обеспечение сохранности автомобиля</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780"/>
        </w:trPr>
        <w:tc>
          <w:tcPr>
            <w:tcW w:w="851" w:type="dxa"/>
            <w:gridSpan w:val="2"/>
            <w:vMerge w:val="restart"/>
            <w:tcBorders>
              <w:top w:val="nil"/>
              <w:left w:val="single" w:sz="4" w:space="0" w:color="auto"/>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822" w:type="dxa"/>
            <w:vMerge w:val="restart"/>
            <w:tcBorders>
              <w:top w:val="nil"/>
              <w:left w:val="nil"/>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Оперативность исполнения дополнительных срочных/важных заданий и поручений руководства. Качественный результат с учетом исполнительской дисциплины. Устанавливается дополнительно при наличии средств</w:t>
            </w:r>
          </w:p>
        </w:tc>
        <w:tc>
          <w:tcPr>
            <w:tcW w:w="2410" w:type="dxa"/>
            <w:vMerge w:val="restart"/>
            <w:tcBorders>
              <w:top w:val="nil"/>
              <w:left w:val="nil"/>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к работе со стороны начальника/заместителей начальника учреждения</w:t>
            </w:r>
          </w:p>
        </w:tc>
        <w:tc>
          <w:tcPr>
            <w:tcW w:w="1559"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915"/>
        </w:trPr>
        <w:tc>
          <w:tcPr>
            <w:tcW w:w="851" w:type="dxa"/>
            <w:gridSpan w:val="2"/>
            <w:vMerge/>
            <w:tcBorders>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p>
        </w:tc>
        <w:tc>
          <w:tcPr>
            <w:tcW w:w="3822" w:type="dxa"/>
            <w:vMerge/>
            <w:tcBorders>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p>
        </w:tc>
        <w:tc>
          <w:tcPr>
            <w:tcW w:w="2410" w:type="dxa"/>
            <w:vMerge/>
            <w:tcBorders>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18" w:type="dxa"/>
          <w:trHeight w:val="407"/>
        </w:trPr>
        <w:tc>
          <w:tcPr>
            <w:tcW w:w="996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Водитель автомобиля 0,5 шт. ед.</w:t>
            </w:r>
          </w:p>
        </w:tc>
      </w:tr>
      <w:tr w:rsidR="002400CD" w:rsidRPr="002400CD" w:rsidTr="002400CD">
        <w:trPr>
          <w:gridAfter w:val="1"/>
          <w:wAfter w:w="18" w:type="dxa"/>
          <w:trHeight w:val="285"/>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c>
          <w:tcPr>
            <w:tcW w:w="7791" w:type="dxa"/>
            <w:gridSpan w:val="3"/>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Обеспечение закрепленного за работником направления деятельности</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gridAfter w:val="1"/>
          <w:wAfter w:w="18" w:type="dxa"/>
          <w:trHeight w:val="139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Содержание автомобиля в технически исправном состоянии</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0,3</w:t>
            </w:r>
          </w:p>
        </w:tc>
      </w:tr>
      <w:tr w:rsidR="002400CD" w:rsidRPr="002400CD" w:rsidTr="002400CD">
        <w:trPr>
          <w:gridAfter w:val="1"/>
          <w:wAfter w:w="18" w:type="dxa"/>
          <w:trHeight w:val="1409"/>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Содержание автомобиля в чистоте, отсутствие посторонних предметов в салоне автомобиля</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0,3</w:t>
            </w:r>
          </w:p>
        </w:tc>
      </w:tr>
      <w:tr w:rsidR="002400CD" w:rsidRPr="002400CD" w:rsidTr="002400CD">
        <w:trPr>
          <w:gridAfter w:val="1"/>
          <w:wAfter w:w="18" w:type="dxa"/>
          <w:trHeight w:val="1259"/>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82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Своевременное прохождение технического обслуживания автомобиля, обеспечение сохранности автомобиля</w:t>
            </w:r>
          </w:p>
        </w:tc>
        <w:tc>
          <w:tcPr>
            <w:tcW w:w="241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0,3</w:t>
            </w:r>
          </w:p>
        </w:tc>
      </w:tr>
      <w:tr w:rsidR="002400CD" w:rsidRPr="002400CD" w:rsidTr="002400CD">
        <w:trPr>
          <w:gridAfter w:val="1"/>
          <w:wAfter w:w="18" w:type="dxa"/>
          <w:trHeight w:val="1259"/>
        </w:trPr>
        <w:tc>
          <w:tcPr>
            <w:tcW w:w="851" w:type="dxa"/>
            <w:gridSpan w:val="2"/>
            <w:tcBorders>
              <w:top w:val="nil"/>
              <w:left w:val="single" w:sz="4" w:space="0" w:color="auto"/>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822" w:type="dxa"/>
            <w:tcBorders>
              <w:top w:val="nil"/>
              <w:left w:val="nil"/>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Оперативность исполнения дополнительных срочных/важных заданий и поручений руководства. Качественный результат с учетом исполнительской дисциплины. Устанавливается дополнительно при наличии средств</w:t>
            </w:r>
          </w:p>
        </w:tc>
        <w:tc>
          <w:tcPr>
            <w:tcW w:w="2410" w:type="dxa"/>
            <w:tcBorders>
              <w:top w:val="nil"/>
              <w:left w:val="nil"/>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к работе со стороны начальника/заместителей начальника учреждения</w:t>
            </w:r>
          </w:p>
        </w:tc>
        <w:tc>
          <w:tcPr>
            <w:tcW w:w="1559"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321"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18" w:type="dxa"/>
          <w:trHeight w:val="330"/>
        </w:trPr>
        <w:tc>
          <w:tcPr>
            <w:tcW w:w="851" w:type="dxa"/>
            <w:gridSpan w:val="2"/>
            <w:tcBorders>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p>
        </w:tc>
        <w:tc>
          <w:tcPr>
            <w:tcW w:w="3822" w:type="dxa"/>
            <w:tcBorders>
              <w:left w:val="nil"/>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rPr>
                <w:rFonts w:ascii="Arial" w:hAnsi="Arial" w:cs="Arial"/>
                <w:color w:val="000000"/>
                <w:sz w:val="24"/>
                <w:szCs w:val="24"/>
              </w:rPr>
            </w:pPr>
          </w:p>
        </w:tc>
        <w:tc>
          <w:tcPr>
            <w:tcW w:w="2410" w:type="dxa"/>
            <w:tcBorders>
              <w:left w:val="nil"/>
              <w:bottom w:val="single" w:sz="4" w:space="0" w:color="auto"/>
              <w:right w:val="single" w:sz="4" w:space="0" w:color="auto"/>
            </w:tcBorders>
            <w:shd w:val="clear" w:color="auto" w:fill="auto"/>
            <w:noWrap/>
            <w:vAlign w:val="center"/>
            <w:hideMark/>
          </w:tcPr>
          <w:p w:rsidR="002400CD" w:rsidRPr="002400CD" w:rsidRDefault="002400CD" w:rsidP="002400CD">
            <w:pPr>
              <w:rPr>
                <w:rFonts w:ascii="Arial" w:hAnsi="Arial" w:cs="Arial"/>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321" w:type="dxa"/>
            <w:tcBorders>
              <w:top w:val="single" w:sz="4" w:space="0" w:color="auto"/>
              <w:left w:val="nil"/>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bl>
    <w:p w:rsidR="002400CD" w:rsidRDefault="002400CD" w:rsidP="002400CD">
      <w:pPr>
        <w:jc w:val="both"/>
      </w:pPr>
    </w:p>
    <w:p w:rsidR="005D771A" w:rsidRDefault="002400CD" w:rsidP="002400CD">
      <w:pPr>
        <w:ind w:left="4678"/>
        <w:jc w:val="both"/>
        <w:rPr>
          <w:rFonts w:ascii="Arial" w:hAnsi="Arial" w:cs="Arial"/>
          <w:color w:val="000000"/>
          <w:sz w:val="24"/>
          <w:szCs w:val="24"/>
        </w:rPr>
      </w:pPr>
      <w:r>
        <w:rPr>
          <w:rFonts w:ascii="Arial" w:hAnsi="Arial" w:cs="Arial"/>
          <w:color w:val="000000"/>
          <w:sz w:val="24"/>
          <w:szCs w:val="24"/>
        </w:rPr>
        <w:lastRenderedPageBreak/>
        <w:t>Приложение 2</w:t>
      </w:r>
    </w:p>
    <w:p w:rsidR="002400CD" w:rsidRDefault="002400CD" w:rsidP="002400CD">
      <w:pPr>
        <w:ind w:left="4678"/>
        <w:jc w:val="both"/>
        <w:rPr>
          <w:rFonts w:ascii="Arial" w:hAnsi="Arial" w:cs="Arial"/>
          <w:color w:val="000000"/>
          <w:sz w:val="24"/>
          <w:szCs w:val="24"/>
        </w:rPr>
      </w:pPr>
      <w:r>
        <w:rPr>
          <w:rFonts w:ascii="Arial" w:hAnsi="Arial" w:cs="Arial"/>
          <w:color w:val="000000"/>
          <w:sz w:val="24"/>
          <w:szCs w:val="24"/>
        </w:rPr>
        <w:t>к Примерному положению об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 утвержденному постановлением Администрации города Норильска от 07.09.2016 № 465</w:t>
      </w:r>
    </w:p>
    <w:tbl>
      <w:tblPr>
        <w:tblW w:w="10125" w:type="dxa"/>
        <w:tblInd w:w="5" w:type="dxa"/>
        <w:tblLayout w:type="fixed"/>
        <w:tblLook w:val="04A0" w:firstRow="1" w:lastRow="0" w:firstColumn="1" w:lastColumn="0" w:noHBand="0" w:noVBand="1"/>
      </w:tblPr>
      <w:tblGrid>
        <w:gridCol w:w="851"/>
        <w:gridCol w:w="2972"/>
        <w:gridCol w:w="69"/>
        <w:gridCol w:w="2624"/>
        <w:gridCol w:w="2268"/>
        <w:gridCol w:w="1276"/>
        <w:gridCol w:w="65"/>
      </w:tblGrid>
      <w:tr w:rsidR="002400CD" w:rsidRPr="002400CD" w:rsidTr="00332CA4">
        <w:trPr>
          <w:gridAfter w:val="1"/>
          <w:wAfter w:w="65" w:type="dxa"/>
          <w:trHeight w:val="574"/>
        </w:trPr>
        <w:tc>
          <w:tcPr>
            <w:tcW w:w="10060" w:type="dxa"/>
            <w:gridSpan w:val="6"/>
            <w:tcBorders>
              <w:top w:val="single" w:sz="4" w:space="0" w:color="auto"/>
              <w:left w:val="single" w:sz="4" w:space="0" w:color="auto"/>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 xml:space="preserve">Критерии оценки результативности и качества труда для определения выплаты </w:t>
            </w:r>
            <w:r w:rsidRPr="002400CD">
              <w:rPr>
                <w:rFonts w:ascii="Arial" w:hAnsi="Arial" w:cs="Arial"/>
                <w:bCs/>
                <w:color w:val="000000"/>
                <w:sz w:val="24"/>
                <w:szCs w:val="24"/>
              </w:rPr>
              <w:t>за интенсивность и высокие результаты работы</w:t>
            </w:r>
            <w:r w:rsidRPr="002400CD">
              <w:rPr>
                <w:rFonts w:ascii="Arial" w:hAnsi="Arial" w:cs="Arial"/>
                <w:color w:val="000000"/>
                <w:sz w:val="24"/>
                <w:szCs w:val="24"/>
              </w:rPr>
              <w:t xml:space="preserve"> </w:t>
            </w:r>
          </w:p>
        </w:tc>
      </w:tr>
      <w:tr w:rsidR="002400CD" w:rsidRPr="002400CD" w:rsidTr="002400CD">
        <w:trPr>
          <w:gridAfter w:val="1"/>
          <w:wAfter w:w="65" w:type="dxa"/>
          <w:trHeight w:val="86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 п/п</w:t>
            </w:r>
          </w:p>
        </w:tc>
        <w:tc>
          <w:tcPr>
            <w:tcW w:w="297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Наименование критерия оценки результативности и качества труда</w:t>
            </w:r>
          </w:p>
        </w:tc>
        <w:tc>
          <w:tcPr>
            <w:tcW w:w="2693" w:type="dxa"/>
            <w:gridSpan w:val="2"/>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Условия (индикатор)</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Значения индикатора</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Количество баллов</w:t>
            </w:r>
          </w:p>
        </w:tc>
      </w:tr>
      <w:tr w:rsidR="002400CD" w:rsidRPr="002400CD" w:rsidTr="002400CD">
        <w:trPr>
          <w:gridAfter w:val="1"/>
          <w:wAfter w:w="65" w:type="dxa"/>
          <w:trHeight w:val="266"/>
        </w:trPr>
        <w:tc>
          <w:tcPr>
            <w:tcW w:w="10060" w:type="dxa"/>
            <w:gridSpan w:val="6"/>
            <w:tcBorders>
              <w:top w:val="single" w:sz="4" w:space="0" w:color="auto"/>
              <w:left w:val="single" w:sz="4" w:space="0" w:color="auto"/>
              <w:bottom w:val="single" w:sz="4" w:space="0" w:color="auto"/>
              <w:right w:val="single" w:sz="4" w:space="0" w:color="000000"/>
            </w:tcBorders>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Начальник отдела</w:t>
            </w:r>
          </w:p>
        </w:tc>
      </w:tr>
      <w:tr w:rsidR="002400CD" w:rsidRPr="002400CD" w:rsidTr="002400CD">
        <w:trPr>
          <w:gridAfter w:val="1"/>
          <w:wAfter w:w="65" w:type="dxa"/>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7933" w:type="dxa"/>
            <w:gridSpan w:val="4"/>
            <w:tcBorders>
              <w:top w:val="single" w:sz="4" w:space="0" w:color="auto"/>
              <w:left w:val="nil"/>
              <w:bottom w:val="single" w:sz="4" w:space="0" w:color="auto"/>
              <w:right w:val="nil"/>
            </w:tcBorders>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Интенсивность и высокие результаты труда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gridAfter w:val="1"/>
          <w:wAfter w:w="65" w:type="dxa"/>
          <w:trHeight w:val="930"/>
        </w:trPr>
        <w:tc>
          <w:tcPr>
            <w:tcW w:w="851" w:type="dxa"/>
            <w:vMerge w:val="restart"/>
            <w:tcBorders>
              <w:top w:val="nil"/>
              <w:left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2972" w:type="dxa"/>
            <w:vMerge w:val="restart"/>
            <w:tcBorders>
              <w:top w:val="nil"/>
              <w:left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Участие в разработке, подготовке проектов, программ, планов, документов. Выполнение работы в полном объеме, качественный результат, с учетом исполнительской дисциплины</w:t>
            </w:r>
          </w:p>
        </w:tc>
        <w:tc>
          <w:tcPr>
            <w:tcW w:w="2693" w:type="dxa"/>
            <w:gridSpan w:val="2"/>
            <w:vMerge w:val="restart"/>
            <w:tcBorders>
              <w:top w:val="nil"/>
              <w:left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начальника/заместителей начальника учреждения </w:t>
            </w:r>
          </w:p>
        </w:tc>
        <w:tc>
          <w:tcPr>
            <w:tcW w:w="2268" w:type="dxa"/>
            <w:tcBorders>
              <w:top w:val="nil"/>
              <w:left w:val="nil"/>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gridAfter w:val="1"/>
          <w:wAfter w:w="65" w:type="dxa"/>
          <w:trHeight w:val="630"/>
        </w:trPr>
        <w:tc>
          <w:tcPr>
            <w:tcW w:w="851" w:type="dxa"/>
            <w:vMerge/>
            <w:tcBorders>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126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Обеспечение оперативного исполнения работниками отдела текущих заданий и поручений руководства. Качественный результат с учетом исполнительской дисциплины</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начальника/заместителей начальника учреждения </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gridAfter w:val="1"/>
          <w:wAfter w:w="65" w:type="dxa"/>
          <w:trHeight w:val="114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2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Обеспечение выполнения дополнительных заданий начальника/заместителей начальника учреждения. Качественный результат с учетом исполнительской дисциплины. </w:t>
            </w:r>
            <w:r w:rsidRPr="002400CD">
              <w:rPr>
                <w:rFonts w:ascii="Arial" w:hAnsi="Arial" w:cs="Arial"/>
                <w:color w:val="000000"/>
                <w:sz w:val="24"/>
                <w:szCs w:val="24"/>
              </w:rPr>
              <w:lastRenderedPageBreak/>
              <w:t>Устанавливается дополнительно при наличии средств</w:t>
            </w:r>
          </w:p>
        </w:tc>
        <w:tc>
          <w:tcPr>
            <w:tcW w:w="269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lastRenderedPageBreak/>
              <w:t xml:space="preserve">Отсутствие обоснованных замечаний со стороны начальника/заместителей начальника учреждения </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686"/>
        </w:trPr>
        <w:tc>
          <w:tcPr>
            <w:tcW w:w="851" w:type="dxa"/>
            <w:vMerge/>
            <w:tcBorders>
              <w:top w:val="nil"/>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nil"/>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nil"/>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795"/>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1.4</w:t>
            </w:r>
          </w:p>
        </w:tc>
        <w:tc>
          <w:tcPr>
            <w:tcW w:w="2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Обеспечение оперативного исполнения дополнительных срочных/важных заданий и поручений руководства. Качественный результат с учетом исполнительской дисциплины. Устанавливается дополнительно при наличии средств</w:t>
            </w:r>
          </w:p>
        </w:tc>
        <w:tc>
          <w:tcPr>
            <w:tcW w:w="269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начальника/заместителей начальника учреждения </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2,5</w:t>
            </w:r>
          </w:p>
        </w:tc>
      </w:tr>
      <w:tr w:rsidR="002400CD" w:rsidRPr="002400CD" w:rsidTr="002400CD">
        <w:trPr>
          <w:gridAfter w:val="1"/>
          <w:wAfter w:w="65" w:type="dxa"/>
          <w:trHeight w:val="608"/>
        </w:trPr>
        <w:tc>
          <w:tcPr>
            <w:tcW w:w="851" w:type="dxa"/>
            <w:vMerge/>
            <w:tcBorders>
              <w:top w:val="nil"/>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nil"/>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nil"/>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r>
      <w:tr w:rsidR="002400CD" w:rsidRPr="002400CD" w:rsidTr="002400CD">
        <w:trPr>
          <w:trHeight w:val="266"/>
        </w:trPr>
        <w:tc>
          <w:tcPr>
            <w:tcW w:w="10125" w:type="dxa"/>
            <w:gridSpan w:val="7"/>
            <w:tcBorders>
              <w:top w:val="single" w:sz="4" w:space="0" w:color="auto"/>
              <w:left w:val="single" w:sz="4" w:space="0" w:color="auto"/>
              <w:bottom w:val="single" w:sz="4" w:space="0" w:color="auto"/>
              <w:right w:val="single" w:sz="4" w:space="0" w:color="000000"/>
            </w:tcBorders>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Заместитель главного бухгалтера</w:t>
            </w:r>
          </w:p>
        </w:tc>
      </w:tr>
      <w:tr w:rsidR="002400CD" w:rsidRPr="002400CD" w:rsidTr="002400CD">
        <w:trPr>
          <w:gridAfter w:val="1"/>
          <w:wAfter w:w="65" w:type="dxa"/>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7933" w:type="dxa"/>
            <w:gridSpan w:val="4"/>
            <w:tcBorders>
              <w:top w:val="single" w:sz="4" w:space="0" w:color="auto"/>
              <w:left w:val="nil"/>
              <w:bottom w:val="single" w:sz="4" w:space="0" w:color="auto"/>
              <w:right w:val="nil"/>
            </w:tcBorders>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Интенсивность и высокие результаты труда</w:t>
            </w:r>
          </w:p>
        </w:tc>
        <w:tc>
          <w:tcPr>
            <w:tcW w:w="1276" w:type="dxa"/>
            <w:tcBorders>
              <w:top w:val="nil"/>
              <w:left w:val="single" w:sz="4" w:space="0" w:color="auto"/>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gridAfter w:val="1"/>
          <w:wAfter w:w="65" w:type="dxa"/>
          <w:trHeight w:val="930"/>
        </w:trPr>
        <w:tc>
          <w:tcPr>
            <w:tcW w:w="851" w:type="dxa"/>
            <w:vMerge w:val="restart"/>
            <w:tcBorders>
              <w:top w:val="nil"/>
              <w:left w:val="single" w:sz="4" w:space="0" w:color="auto"/>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041" w:type="dxa"/>
            <w:gridSpan w:val="2"/>
            <w:vMerge w:val="restart"/>
            <w:tcBorders>
              <w:top w:val="nil"/>
              <w:left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Участие в разработке, подготовке проектов, программ, планов, документов. Выполнение работы в полном объеме, качественный результат, с учетом исполнительской дисциплины</w:t>
            </w:r>
          </w:p>
        </w:tc>
        <w:tc>
          <w:tcPr>
            <w:tcW w:w="2624" w:type="dxa"/>
            <w:vMerge w:val="restart"/>
            <w:tcBorders>
              <w:top w:val="nil"/>
              <w:left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начальника/заместителей начальника учреждения/главного бухгалтера </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gridAfter w:val="1"/>
          <w:wAfter w:w="65" w:type="dxa"/>
          <w:trHeight w:val="630"/>
        </w:trPr>
        <w:tc>
          <w:tcPr>
            <w:tcW w:w="851" w:type="dxa"/>
            <w:vMerge/>
            <w:tcBorders>
              <w:left w:val="single" w:sz="4" w:space="0" w:color="auto"/>
              <w:bottom w:val="single" w:sz="4" w:space="0" w:color="auto"/>
              <w:right w:val="single" w:sz="4" w:space="0" w:color="auto"/>
            </w:tcBorders>
            <w:vAlign w:val="center"/>
          </w:tcPr>
          <w:p w:rsidR="002400CD" w:rsidRPr="002400CD" w:rsidRDefault="002400CD" w:rsidP="002400CD">
            <w:pPr>
              <w:spacing w:after="0" w:line="240" w:lineRule="auto"/>
              <w:rPr>
                <w:rFonts w:ascii="Arial" w:hAnsi="Arial" w:cs="Arial"/>
                <w:color w:val="000000"/>
                <w:sz w:val="24"/>
                <w:szCs w:val="24"/>
              </w:rPr>
            </w:pPr>
          </w:p>
        </w:tc>
        <w:tc>
          <w:tcPr>
            <w:tcW w:w="3041" w:type="dxa"/>
            <w:gridSpan w:val="2"/>
            <w:vMerge/>
            <w:tcBorders>
              <w:left w:val="single" w:sz="4" w:space="0" w:color="auto"/>
              <w:bottom w:val="single" w:sz="4" w:space="0" w:color="auto"/>
              <w:right w:val="single" w:sz="4" w:space="0" w:color="auto"/>
            </w:tcBorders>
            <w:vAlign w:val="center"/>
          </w:tcPr>
          <w:p w:rsidR="002400CD" w:rsidRPr="002400CD" w:rsidRDefault="002400CD" w:rsidP="002400CD">
            <w:pPr>
              <w:spacing w:after="0" w:line="240" w:lineRule="auto"/>
              <w:rPr>
                <w:rFonts w:ascii="Arial" w:hAnsi="Arial" w:cs="Arial"/>
                <w:color w:val="000000"/>
                <w:sz w:val="24"/>
                <w:szCs w:val="24"/>
              </w:rPr>
            </w:pPr>
          </w:p>
        </w:tc>
        <w:tc>
          <w:tcPr>
            <w:tcW w:w="2624" w:type="dxa"/>
            <w:vMerge/>
            <w:tcBorders>
              <w:left w:val="single" w:sz="4" w:space="0" w:color="auto"/>
              <w:bottom w:val="single" w:sz="4" w:space="0" w:color="auto"/>
              <w:right w:val="single" w:sz="4" w:space="0" w:color="auto"/>
            </w:tcBorders>
            <w:vAlign w:val="center"/>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126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041" w:type="dxa"/>
            <w:gridSpan w:val="2"/>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Оперативное исполнение заданий и поручений руководства. Качественный результат с учетом исполнительской дисциплины</w:t>
            </w:r>
          </w:p>
        </w:tc>
        <w:tc>
          <w:tcPr>
            <w:tcW w:w="2624"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начальника/заместителей начальника учреждения/главного бухгалтера </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gridAfter w:val="1"/>
          <w:wAfter w:w="65" w:type="dxa"/>
          <w:trHeight w:val="114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04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Выполнение дополнительных заданий руководства. Качественный результат с учетом исполнительской дисциплины. Устанавливается дополнительно при наличии средств</w:t>
            </w:r>
          </w:p>
        </w:tc>
        <w:tc>
          <w:tcPr>
            <w:tcW w:w="26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начальника/заместителей начальника учреждения/главного бухгалтера </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686"/>
        </w:trPr>
        <w:tc>
          <w:tcPr>
            <w:tcW w:w="851" w:type="dxa"/>
            <w:vMerge/>
            <w:tcBorders>
              <w:top w:val="nil"/>
              <w:left w:val="single" w:sz="4" w:space="0" w:color="auto"/>
              <w:bottom w:val="single" w:sz="4" w:space="0" w:color="000000"/>
              <w:right w:val="single" w:sz="4" w:space="0" w:color="auto"/>
            </w:tcBorders>
            <w:vAlign w:val="center"/>
          </w:tcPr>
          <w:p w:rsidR="002400CD" w:rsidRPr="002400CD" w:rsidRDefault="002400CD" w:rsidP="002400CD">
            <w:pPr>
              <w:spacing w:after="0" w:line="240" w:lineRule="auto"/>
              <w:rPr>
                <w:rFonts w:ascii="Arial" w:hAnsi="Arial" w:cs="Arial"/>
                <w:color w:val="000000"/>
                <w:sz w:val="24"/>
                <w:szCs w:val="24"/>
              </w:rPr>
            </w:pPr>
          </w:p>
        </w:tc>
        <w:tc>
          <w:tcPr>
            <w:tcW w:w="3041" w:type="dxa"/>
            <w:gridSpan w:val="2"/>
            <w:vMerge/>
            <w:tcBorders>
              <w:top w:val="nil"/>
              <w:left w:val="single" w:sz="4" w:space="0" w:color="auto"/>
              <w:bottom w:val="single" w:sz="4" w:space="0" w:color="000000"/>
              <w:right w:val="single" w:sz="4" w:space="0" w:color="auto"/>
            </w:tcBorders>
            <w:vAlign w:val="center"/>
          </w:tcPr>
          <w:p w:rsidR="002400CD" w:rsidRPr="002400CD" w:rsidRDefault="002400CD" w:rsidP="002400CD">
            <w:pPr>
              <w:spacing w:after="0" w:line="240" w:lineRule="auto"/>
              <w:rPr>
                <w:rFonts w:ascii="Arial" w:hAnsi="Arial" w:cs="Arial"/>
                <w:color w:val="000000"/>
                <w:sz w:val="24"/>
                <w:szCs w:val="24"/>
              </w:rPr>
            </w:pPr>
          </w:p>
        </w:tc>
        <w:tc>
          <w:tcPr>
            <w:tcW w:w="2624" w:type="dxa"/>
            <w:vMerge/>
            <w:tcBorders>
              <w:top w:val="nil"/>
              <w:left w:val="single" w:sz="4" w:space="0" w:color="auto"/>
              <w:bottom w:val="single" w:sz="4" w:space="0" w:color="000000"/>
              <w:right w:val="single" w:sz="4" w:space="0" w:color="auto"/>
            </w:tcBorders>
            <w:vAlign w:val="center"/>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795"/>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04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Оперативность исполнения дополнительных срочных/важных заданий и поручений </w:t>
            </w:r>
            <w:r w:rsidRPr="002400CD">
              <w:rPr>
                <w:rFonts w:ascii="Arial" w:hAnsi="Arial" w:cs="Arial"/>
                <w:color w:val="000000"/>
                <w:sz w:val="24"/>
                <w:szCs w:val="24"/>
              </w:rPr>
              <w:lastRenderedPageBreak/>
              <w:t>руководства. Качественный результат с учетом исполнительской дисциплины. Устанавливается дополнительно при наличии средств</w:t>
            </w:r>
          </w:p>
        </w:tc>
        <w:tc>
          <w:tcPr>
            <w:tcW w:w="26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lastRenderedPageBreak/>
              <w:t>Отсутствие обоснованных замечаний со стороны начальника/заместит</w:t>
            </w:r>
            <w:r w:rsidRPr="002400CD">
              <w:rPr>
                <w:rFonts w:ascii="Arial" w:hAnsi="Arial" w:cs="Arial"/>
                <w:color w:val="000000"/>
                <w:sz w:val="24"/>
                <w:szCs w:val="24"/>
              </w:rPr>
              <w:lastRenderedPageBreak/>
              <w:t xml:space="preserve">елей начальника учреждения/главного бухгалтера </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Без замечаний</w:t>
            </w:r>
          </w:p>
        </w:tc>
        <w:tc>
          <w:tcPr>
            <w:tcW w:w="1276"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2,5</w:t>
            </w:r>
          </w:p>
        </w:tc>
      </w:tr>
      <w:tr w:rsidR="002400CD" w:rsidRPr="002400CD" w:rsidTr="002400CD">
        <w:trPr>
          <w:gridAfter w:val="1"/>
          <w:wAfter w:w="65" w:type="dxa"/>
          <w:trHeight w:val="608"/>
        </w:trPr>
        <w:tc>
          <w:tcPr>
            <w:tcW w:w="851" w:type="dxa"/>
            <w:vMerge/>
            <w:tcBorders>
              <w:top w:val="nil"/>
              <w:left w:val="single" w:sz="4" w:space="0" w:color="auto"/>
              <w:bottom w:val="single" w:sz="4" w:space="0" w:color="000000"/>
              <w:right w:val="single" w:sz="4" w:space="0" w:color="auto"/>
            </w:tcBorders>
            <w:vAlign w:val="center"/>
          </w:tcPr>
          <w:p w:rsidR="002400CD" w:rsidRPr="002400CD" w:rsidRDefault="002400CD" w:rsidP="002400CD">
            <w:pPr>
              <w:spacing w:after="0" w:line="240" w:lineRule="auto"/>
              <w:rPr>
                <w:rFonts w:ascii="Times New Roman" w:hAnsi="Times New Roman" w:cs="Times New Roman"/>
                <w:color w:val="000000"/>
                <w:sz w:val="26"/>
                <w:szCs w:val="26"/>
              </w:rPr>
            </w:pPr>
          </w:p>
        </w:tc>
        <w:tc>
          <w:tcPr>
            <w:tcW w:w="3041" w:type="dxa"/>
            <w:gridSpan w:val="2"/>
            <w:vMerge/>
            <w:tcBorders>
              <w:top w:val="nil"/>
              <w:left w:val="single" w:sz="4" w:space="0" w:color="auto"/>
              <w:bottom w:val="single" w:sz="4" w:space="0" w:color="000000"/>
              <w:right w:val="single" w:sz="4" w:space="0" w:color="auto"/>
            </w:tcBorders>
            <w:vAlign w:val="center"/>
          </w:tcPr>
          <w:p w:rsidR="002400CD" w:rsidRPr="002400CD" w:rsidRDefault="002400CD" w:rsidP="002400CD">
            <w:pPr>
              <w:spacing w:after="0" w:line="240" w:lineRule="auto"/>
              <w:rPr>
                <w:rFonts w:ascii="Times New Roman" w:hAnsi="Times New Roman" w:cs="Times New Roman"/>
                <w:color w:val="000000"/>
                <w:sz w:val="26"/>
                <w:szCs w:val="26"/>
              </w:rPr>
            </w:pPr>
          </w:p>
        </w:tc>
        <w:tc>
          <w:tcPr>
            <w:tcW w:w="2624" w:type="dxa"/>
            <w:vMerge/>
            <w:tcBorders>
              <w:top w:val="nil"/>
              <w:left w:val="single" w:sz="4" w:space="0" w:color="auto"/>
              <w:bottom w:val="single" w:sz="4" w:space="0" w:color="000000"/>
              <w:right w:val="single" w:sz="4" w:space="0" w:color="auto"/>
            </w:tcBorders>
            <w:vAlign w:val="center"/>
          </w:tcPr>
          <w:p w:rsidR="002400CD" w:rsidRPr="002400CD" w:rsidRDefault="002400CD" w:rsidP="002400CD">
            <w:pPr>
              <w:spacing w:after="0" w:line="240" w:lineRule="auto"/>
              <w:rPr>
                <w:rFonts w:ascii="Times New Roman" w:hAnsi="Times New Roman" w:cs="Times New Roman"/>
                <w:color w:val="000000"/>
                <w:sz w:val="26"/>
                <w:szCs w:val="26"/>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Times New Roman" w:hAnsi="Times New Roman" w:cs="Times New Roman"/>
                <w:color w:val="000000"/>
                <w:sz w:val="26"/>
                <w:szCs w:val="26"/>
              </w:rPr>
            </w:pPr>
            <w:r w:rsidRPr="002400CD">
              <w:rPr>
                <w:rFonts w:ascii="Times New Roman" w:hAnsi="Times New Roman" w:cs="Times New Roman"/>
                <w:color w:val="000000"/>
                <w:sz w:val="26"/>
                <w:szCs w:val="26"/>
              </w:rPr>
              <w:t>1 замечание</w:t>
            </w:r>
          </w:p>
        </w:tc>
        <w:tc>
          <w:tcPr>
            <w:tcW w:w="1276"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spacing w:after="0" w:line="240" w:lineRule="auto"/>
              <w:jc w:val="center"/>
              <w:rPr>
                <w:rFonts w:ascii="Times New Roman" w:hAnsi="Times New Roman" w:cs="Times New Roman"/>
                <w:color w:val="000000"/>
                <w:sz w:val="26"/>
                <w:szCs w:val="26"/>
              </w:rPr>
            </w:pPr>
            <w:r w:rsidRPr="002400CD">
              <w:rPr>
                <w:rFonts w:ascii="Times New Roman" w:hAnsi="Times New Roman" w:cs="Times New Roman"/>
                <w:color w:val="000000"/>
                <w:sz w:val="26"/>
                <w:szCs w:val="26"/>
              </w:rPr>
              <w:t>1,5</w:t>
            </w:r>
          </w:p>
        </w:tc>
      </w:tr>
      <w:tr w:rsidR="002400CD" w:rsidRPr="002400CD" w:rsidTr="002400CD">
        <w:trPr>
          <w:gridAfter w:val="1"/>
          <w:wAfter w:w="65" w:type="dxa"/>
          <w:trHeight w:val="301"/>
        </w:trPr>
        <w:tc>
          <w:tcPr>
            <w:tcW w:w="10060" w:type="dxa"/>
            <w:gridSpan w:val="6"/>
            <w:tcBorders>
              <w:top w:val="single" w:sz="4" w:space="0" w:color="auto"/>
              <w:left w:val="single" w:sz="4" w:space="0" w:color="auto"/>
              <w:bottom w:val="single" w:sz="4" w:space="0" w:color="auto"/>
              <w:right w:val="single" w:sz="4" w:space="0" w:color="000000"/>
            </w:tcBorders>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lastRenderedPageBreak/>
              <w:t>Главный специалист</w:t>
            </w:r>
          </w:p>
        </w:tc>
      </w:tr>
      <w:tr w:rsidR="002400CD" w:rsidRPr="002400CD" w:rsidTr="002400CD">
        <w:trPr>
          <w:gridAfter w:val="1"/>
          <w:wAfter w:w="65" w:type="dxa"/>
          <w:trHeight w:val="47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9209" w:type="dxa"/>
            <w:gridSpan w:val="5"/>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Интенсивность и высокие результаты труда</w:t>
            </w:r>
          </w:p>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gridAfter w:val="1"/>
          <w:wAfter w:w="65" w:type="dxa"/>
          <w:trHeight w:val="915"/>
        </w:trPr>
        <w:tc>
          <w:tcPr>
            <w:tcW w:w="851" w:type="dxa"/>
            <w:vMerge w:val="restart"/>
            <w:tcBorders>
              <w:top w:val="nil"/>
              <w:left w:val="single" w:sz="4" w:space="0" w:color="auto"/>
              <w:bottom w:val="nil"/>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2972" w:type="dxa"/>
            <w:vMerge w:val="restart"/>
            <w:tcBorders>
              <w:top w:val="nil"/>
              <w:left w:val="single" w:sz="4" w:space="0" w:color="auto"/>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Выезды на объекты производства работ, контроль сроков и качества выполняемых контрагентами работ. Выполнение работы в полном объеме, оперативность и качественный результат с учетом исполнительской дисциплины</w:t>
            </w:r>
          </w:p>
        </w:tc>
        <w:tc>
          <w:tcPr>
            <w:tcW w:w="2693" w:type="dxa"/>
            <w:gridSpan w:val="2"/>
            <w:vMerge w:val="restart"/>
            <w:tcBorders>
              <w:top w:val="nil"/>
              <w:left w:val="single" w:sz="4" w:space="0" w:color="auto"/>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отдела или начальника/заместителей начальника учреждения </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845"/>
        </w:trPr>
        <w:tc>
          <w:tcPr>
            <w:tcW w:w="851"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674"/>
        </w:trPr>
        <w:tc>
          <w:tcPr>
            <w:tcW w:w="851"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2972" w:type="dxa"/>
            <w:vMerge w:val="restart"/>
            <w:tcBorders>
              <w:top w:val="single" w:sz="4" w:space="0" w:color="auto"/>
              <w:left w:val="single" w:sz="4" w:space="0" w:color="auto"/>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Участие в разработке, подготовке проектов, программ, планов, документов и др. Выполнение работы в полном объеме, качественный результат с учетом исполнительской дисциплины</w:t>
            </w:r>
          </w:p>
        </w:tc>
        <w:tc>
          <w:tcPr>
            <w:tcW w:w="2693"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отдела или начальника/заместителей начальника учреждения </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r>
      <w:tr w:rsidR="002400CD" w:rsidRPr="002400CD" w:rsidTr="002400CD">
        <w:trPr>
          <w:gridAfter w:val="1"/>
          <w:wAfter w:w="65" w:type="dxa"/>
          <w:trHeight w:val="449"/>
        </w:trPr>
        <w:tc>
          <w:tcPr>
            <w:tcW w:w="851" w:type="dxa"/>
            <w:vMerge/>
            <w:tcBorders>
              <w:top w:val="nil"/>
              <w:left w:val="single" w:sz="4" w:space="0" w:color="auto"/>
              <w:bottom w:val="nil"/>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nil"/>
              <w:left w:val="single" w:sz="4" w:space="0" w:color="auto"/>
              <w:bottom w:val="nil"/>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nil"/>
              <w:left w:val="single" w:sz="4" w:space="0" w:color="auto"/>
              <w:bottom w:val="nil"/>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1290"/>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2972" w:type="dxa"/>
            <w:tcBorders>
              <w:top w:val="single" w:sz="4" w:space="0" w:color="auto"/>
              <w:left w:val="nil"/>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Оперативность исполнения текущих заданий и поручений руководства. Качественный результат с учетом исполнительской дисциплины</w:t>
            </w:r>
          </w:p>
        </w:tc>
        <w:tc>
          <w:tcPr>
            <w:tcW w:w="2693" w:type="dxa"/>
            <w:gridSpan w:val="2"/>
            <w:tcBorders>
              <w:top w:val="single" w:sz="4" w:space="0" w:color="auto"/>
              <w:left w:val="nil"/>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отдела или начальника/заместителей начальника учреждения </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945"/>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2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Самостоятельность и ответственность при выполнении работ </w:t>
            </w:r>
            <w:r w:rsidRPr="002400CD">
              <w:rPr>
                <w:rFonts w:ascii="Arial" w:hAnsi="Arial" w:cs="Arial"/>
                <w:color w:val="000000"/>
                <w:sz w:val="24"/>
                <w:szCs w:val="24"/>
              </w:rPr>
              <w:lastRenderedPageBreak/>
              <w:t>высокой напряженности и интенсивности (систематическое выполнение срочных неотложных поручений руководства, а также работ, требующих повышенного внимания). Качественное выполнение с учетом исполнительской дисциплины. Устанавливается дополнительно при наличии средств</w:t>
            </w:r>
          </w:p>
        </w:tc>
        <w:tc>
          <w:tcPr>
            <w:tcW w:w="269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lastRenderedPageBreak/>
              <w:t xml:space="preserve">Отсутствие обоснованных замечаний со </w:t>
            </w:r>
            <w:r w:rsidRPr="002400CD">
              <w:rPr>
                <w:rFonts w:ascii="Arial" w:hAnsi="Arial" w:cs="Arial"/>
                <w:color w:val="000000"/>
                <w:sz w:val="24"/>
                <w:szCs w:val="24"/>
              </w:rPr>
              <w:lastRenderedPageBreak/>
              <w:t>стороны начальника отдела или начальника/заместителей начальника учреждения</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2499"/>
        </w:trPr>
        <w:tc>
          <w:tcPr>
            <w:tcW w:w="851" w:type="dxa"/>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299"/>
        </w:trPr>
        <w:tc>
          <w:tcPr>
            <w:tcW w:w="10060" w:type="dxa"/>
            <w:gridSpan w:val="6"/>
            <w:tcBorders>
              <w:top w:val="single" w:sz="4" w:space="0" w:color="auto"/>
              <w:left w:val="single" w:sz="4" w:space="0" w:color="auto"/>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lastRenderedPageBreak/>
              <w:t>Ведущий специалист, ведущий эксперт дорожного хозяйства</w:t>
            </w:r>
          </w:p>
        </w:tc>
      </w:tr>
      <w:tr w:rsidR="002400CD" w:rsidRPr="002400CD" w:rsidTr="002400CD">
        <w:trPr>
          <w:gridAfter w:val="1"/>
          <w:wAfter w:w="65" w:type="dxa"/>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9209" w:type="dxa"/>
            <w:gridSpan w:val="5"/>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Интенсивность и высокие результаты труда</w:t>
            </w:r>
          </w:p>
        </w:tc>
      </w:tr>
      <w:tr w:rsidR="002400CD" w:rsidRPr="002400CD" w:rsidTr="002400CD">
        <w:trPr>
          <w:gridAfter w:val="1"/>
          <w:wAfter w:w="65" w:type="dxa"/>
          <w:trHeight w:val="855"/>
        </w:trPr>
        <w:tc>
          <w:tcPr>
            <w:tcW w:w="851" w:type="dxa"/>
            <w:vMerge w:val="restart"/>
            <w:tcBorders>
              <w:top w:val="nil"/>
              <w:left w:val="single" w:sz="4" w:space="0" w:color="auto"/>
              <w:bottom w:val="nil"/>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2972" w:type="dxa"/>
            <w:vMerge w:val="restart"/>
            <w:tcBorders>
              <w:top w:val="nil"/>
              <w:left w:val="single" w:sz="4" w:space="0" w:color="auto"/>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Выезды на объекты производства работ, контроль сроков и качества выполняемых контрагентами работ. Выполнение работы в полном объеме, оперативность и качественный результат с учетом исполнительской дисциплины</w:t>
            </w:r>
          </w:p>
        </w:tc>
        <w:tc>
          <w:tcPr>
            <w:tcW w:w="2693" w:type="dxa"/>
            <w:gridSpan w:val="2"/>
            <w:vMerge w:val="restart"/>
            <w:tcBorders>
              <w:top w:val="nil"/>
              <w:left w:val="single" w:sz="4" w:space="0" w:color="auto"/>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отдела, начальника учреждения/заместителей начальника учреждения </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1028"/>
        </w:trPr>
        <w:tc>
          <w:tcPr>
            <w:tcW w:w="851"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99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29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Участие в разработке, подготовке проектов, программ, планов, документов и др. Выполнение работы в полном объеме, качественный результат с учетом исполнительской дисциплины</w:t>
            </w:r>
          </w:p>
        </w:tc>
        <w:tc>
          <w:tcPr>
            <w:tcW w:w="26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отдела, начальника учреждения/заместителей начальника учреждения </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r>
      <w:tr w:rsidR="002400CD" w:rsidRPr="002400CD" w:rsidTr="002400CD">
        <w:trPr>
          <w:gridAfter w:val="1"/>
          <w:wAfter w:w="65" w:type="dxa"/>
          <w:trHeight w:val="532"/>
        </w:trPr>
        <w:tc>
          <w:tcPr>
            <w:tcW w:w="851"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1276"/>
        </w:trPr>
        <w:tc>
          <w:tcPr>
            <w:tcW w:w="851" w:type="dxa"/>
            <w:tcBorders>
              <w:top w:val="nil"/>
              <w:left w:val="single" w:sz="4" w:space="0" w:color="auto"/>
              <w:bottom w:val="nil"/>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2972" w:type="dxa"/>
            <w:tcBorders>
              <w:top w:val="nil"/>
              <w:left w:val="nil"/>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Оперативность исполнения текущих заданий и поручений руководства. Качественный результат с учетом исполнительской дисциплины</w:t>
            </w:r>
          </w:p>
        </w:tc>
        <w:tc>
          <w:tcPr>
            <w:tcW w:w="2693" w:type="dxa"/>
            <w:gridSpan w:val="2"/>
            <w:tcBorders>
              <w:top w:val="nil"/>
              <w:left w:val="nil"/>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отдела, начальника учреждения/заместителей начальника учреждения </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150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1.4</w:t>
            </w:r>
          </w:p>
        </w:tc>
        <w:tc>
          <w:tcPr>
            <w:tcW w:w="2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Самостоятельность и ответственность при выполнении работ высокой напряженности и интенсивности (большой объем, систематическое выполнение срочных неотложных поручений руководства, а также работ, требующих повышенного внимания). Качественное выполнение с учетом исполнительской дисциплины. Устанавливается дополнительно при наличии средств</w:t>
            </w:r>
          </w:p>
        </w:tc>
        <w:tc>
          <w:tcPr>
            <w:tcW w:w="269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отдела, начальника учреждения/заместителей начальника учреждения </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1238"/>
        </w:trPr>
        <w:tc>
          <w:tcPr>
            <w:tcW w:w="851" w:type="dxa"/>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311"/>
        </w:trPr>
        <w:tc>
          <w:tcPr>
            <w:tcW w:w="10060" w:type="dxa"/>
            <w:gridSpan w:val="6"/>
            <w:tcBorders>
              <w:top w:val="single" w:sz="4" w:space="0" w:color="auto"/>
              <w:left w:val="single" w:sz="4" w:space="0" w:color="auto"/>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Ведущий юрисконсульт</w:t>
            </w:r>
          </w:p>
        </w:tc>
      </w:tr>
      <w:tr w:rsidR="002400CD" w:rsidRPr="002400CD" w:rsidTr="002400CD">
        <w:trPr>
          <w:gridAfter w:val="1"/>
          <w:wAfter w:w="65" w:type="dxa"/>
          <w:trHeight w:val="272"/>
        </w:trPr>
        <w:tc>
          <w:tcPr>
            <w:tcW w:w="851" w:type="dxa"/>
            <w:tcBorders>
              <w:top w:val="nil"/>
              <w:left w:val="single" w:sz="4" w:space="0" w:color="auto"/>
              <w:bottom w:val="single" w:sz="4" w:space="0" w:color="auto"/>
              <w:right w:val="single" w:sz="4" w:space="0" w:color="auto"/>
            </w:tcBorders>
            <w:shd w:val="clear" w:color="auto" w:fill="auto"/>
            <w:noWrap/>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9209" w:type="dxa"/>
            <w:gridSpan w:val="5"/>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Интенсивность и высокие результаты труда </w:t>
            </w:r>
          </w:p>
        </w:tc>
      </w:tr>
      <w:tr w:rsidR="002400CD" w:rsidRPr="002400CD" w:rsidTr="002400CD">
        <w:trPr>
          <w:gridAfter w:val="1"/>
          <w:wAfter w:w="65" w:type="dxa"/>
          <w:trHeight w:val="1129"/>
        </w:trPr>
        <w:tc>
          <w:tcPr>
            <w:tcW w:w="851" w:type="dxa"/>
            <w:vMerge w:val="restart"/>
            <w:tcBorders>
              <w:top w:val="nil"/>
              <w:left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2972" w:type="dxa"/>
            <w:vMerge w:val="restart"/>
            <w:tcBorders>
              <w:top w:val="nil"/>
              <w:left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Участие в разработке, подготовке проектов, программ, планов, документов. Выполнение работы в полном объеме, качественный результат с учетом исполнительской дисциплины</w:t>
            </w:r>
          </w:p>
        </w:tc>
        <w:tc>
          <w:tcPr>
            <w:tcW w:w="2693" w:type="dxa"/>
            <w:gridSpan w:val="2"/>
            <w:vMerge w:val="restart"/>
            <w:tcBorders>
              <w:top w:val="nil"/>
              <w:left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учреждения/заместителей начальника учреждения </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856"/>
        </w:trPr>
        <w:tc>
          <w:tcPr>
            <w:tcW w:w="851" w:type="dxa"/>
            <w:vMerge/>
            <w:tcBorders>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left w:val="single" w:sz="4" w:space="0" w:color="auto"/>
              <w:bottom w:val="single" w:sz="4" w:space="0" w:color="auto"/>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17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Оперативность исполнения текущих заданий и поручений руководства. Качественный результат с учетом исполнительской дисциплины</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учреждения/заместителей начальника учреждения </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147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2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Самостоятельность и ответственность при выполнении работ высокой напряженности и интенсивности </w:t>
            </w:r>
            <w:r w:rsidRPr="002400CD">
              <w:rPr>
                <w:rFonts w:ascii="Arial" w:hAnsi="Arial" w:cs="Arial"/>
                <w:sz w:val="24"/>
                <w:szCs w:val="24"/>
              </w:rPr>
              <w:t>(систематическое выполнение срочных неотложных поручений руководства, а также работ, требующих повышенного внимания).</w:t>
            </w:r>
            <w:r w:rsidRPr="002400CD">
              <w:rPr>
                <w:rFonts w:ascii="Arial" w:hAnsi="Arial" w:cs="Arial"/>
                <w:color w:val="000000"/>
                <w:sz w:val="24"/>
                <w:szCs w:val="24"/>
              </w:rPr>
              <w:t xml:space="preserve"> </w:t>
            </w:r>
            <w:r w:rsidRPr="002400CD">
              <w:rPr>
                <w:rFonts w:ascii="Arial" w:hAnsi="Arial" w:cs="Arial"/>
                <w:color w:val="000000"/>
                <w:sz w:val="24"/>
                <w:szCs w:val="24"/>
              </w:rPr>
              <w:lastRenderedPageBreak/>
              <w:t>Качественное выполнение с учетом исполнительской дисциплины. Устанавливается дополнительно при наличии средств</w:t>
            </w:r>
          </w:p>
        </w:tc>
        <w:tc>
          <w:tcPr>
            <w:tcW w:w="269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lastRenderedPageBreak/>
              <w:t>Отсутствие обоснованных замечаний со стороны начальника/заместителей начальника учреждения</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1631"/>
        </w:trPr>
        <w:tc>
          <w:tcPr>
            <w:tcW w:w="851" w:type="dxa"/>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407"/>
        </w:trPr>
        <w:tc>
          <w:tcPr>
            <w:tcW w:w="10060" w:type="dxa"/>
            <w:gridSpan w:val="6"/>
            <w:tcBorders>
              <w:top w:val="single" w:sz="4" w:space="0" w:color="auto"/>
              <w:left w:val="single" w:sz="4" w:space="0" w:color="auto"/>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lastRenderedPageBreak/>
              <w:t>Секретарь руководителя</w:t>
            </w:r>
          </w:p>
        </w:tc>
      </w:tr>
      <w:tr w:rsidR="002400CD" w:rsidRPr="002400CD" w:rsidTr="002400CD">
        <w:trPr>
          <w:gridAfter w:val="1"/>
          <w:wAfter w:w="65" w:type="dxa"/>
          <w:trHeight w:val="46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9209" w:type="dxa"/>
            <w:gridSpan w:val="5"/>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Интенсивность и высокие результаты труда</w:t>
            </w:r>
          </w:p>
        </w:tc>
      </w:tr>
      <w:tr w:rsidR="002400CD" w:rsidRPr="002400CD" w:rsidTr="002400CD">
        <w:trPr>
          <w:gridAfter w:val="1"/>
          <w:wAfter w:w="65" w:type="dxa"/>
          <w:trHeight w:val="690"/>
        </w:trPr>
        <w:tc>
          <w:tcPr>
            <w:tcW w:w="851" w:type="dxa"/>
            <w:vMerge w:val="restart"/>
            <w:tcBorders>
              <w:top w:val="nil"/>
              <w:left w:val="single" w:sz="4" w:space="0" w:color="auto"/>
              <w:bottom w:val="nil"/>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2972" w:type="dxa"/>
            <w:vMerge w:val="restart"/>
            <w:tcBorders>
              <w:top w:val="nil"/>
              <w:left w:val="single" w:sz="4" w:space="0" w:color="auto"/>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Оперативность организации рабочих встреч, совещаний, планерок при начальнике учреждения</w:t>
            </w:r>
          </w:p>
        </w:tc>
        <w:tc>
          <w:tcPr>
            <w:tcW w:w="2693" w:type="dxa"/>
            <w:gridSpan w:val="2"/>
            <w:vMerge w:val="restart"/>
            <w:tcBorders>
              <w:top w:val="nil"/>
              <w:left w:val="single" w:sz="4" w:space="0" w:color="auto"/>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 учреждения </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371"/>
        </w:trPr>
        <w:tc>
          <w:tcPr>
            <w:tcW w:w="851" w:type="dxa"/>
            <w:vMerge/>
            <w:tcBorders>
              <w:top w:val="nil"/>
              <w:left w:val="single" w:sz="4" w:space="0" w:color="auto"/>
              <w:bottom w:val="nil"/>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nil"/>
              <w:left w:val="single" w:sz="4" w:space="0" w:color="auto"/>
              <w:bottom w:val="nil"/>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nil"/>
              <w:left w:val="single" w:sz="4" w:space="0" w:color="auto"/>
              <w:bottom w:val="nil"/>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112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2972"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Оперативность исполнения текущих заданий и поручений руководства. Качественный результат с учетом исполнительской дисциплины</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учреждения </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120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297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Оперативность исполнения дополнительных срочных/важных заданий и поручений руководства. Качественный результат с учетом исполнительской дисциплины. Устанавливается дополнительно при наличии средств</w:t>
            </w:r>
          </w:p>
        </w:tc>
        <w:tc>
          <w:tcPr>
            <w:tcW w:w="2693" w:type="dxa"/>
            <w:gridSpan w:val="2"/>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учреждения </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gridAfter w:val="1"/>
          <w:wAfter w:w="65" w:type="dxa"/>
          <w:trHeight w:val="156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2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Самостоятельность и ответственность при выполнении работ высокой напряженности и интенсивности (большой объем, систематическое выполнение срочных неотложных поручений руководства, а также работ, требующих повышенного внимания). Качественное выполнение с учетом </w:t>
            </w:r>
            <w:r w:rsidRPr="002400CD">
              <w:rPr>
                <w:rFonts w:ascii="Arial" w:hAnsi="Arial" w:cs="Arial"/>
                <w:color w:val="000000"/>
                <w:sz w:val="24"/>
                <w:szCs w:val="24"/>
              </w:rPr>
              <w:lastRenderedPageBreak/>
              <w:t>исполнительской дисциплины. Устанавливается дополнительно при наличии средств</w:t>
            </w:r>
          </w:p>
        </w:tc>
        <w:tc>
          <w:tcPr>
            <w:tcW w:w="269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lastRenderedPageBreak/>
              <w:t xml:space="preserve">Отсутствие обоснованных замечаний со стороны начальника учреждения </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1681"/>
        </w:trPr>
        <w:tc>
          <w:tcPr>
            <w:tcW w:w="851" w:type="dxa"/>
            <w:vMerge/>
            <w:tcBorders>
              <w:top w:val="nil"/>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nil"/>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nil"/>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65" w:type="dxa"/>
          <w:trHeight w:val="547"/>
        </w:trPr>
        <w:tc>
          <w:tcPr>
            <w:tcW w:w="10060" w:type="dxa"/>
            <w:gridSpan w:val="6"/>
            <w:tcBorders>
              <w:top w:val="single" w:sz="4" w:space="0" w:color="auto"/>
              <w:left w:val="single" w:sz="4" w:space="0" w:color="auto"/>
              <w:bottom w:val="single" w:sz="4" w:space="0" w:color="auto"/>
              <w:right w:val="single" w:sz="4" w:space="0" w:color="000000"/>
            </w:tcBorders>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lastRenderedPageBreak/>
              <w:t>Водитель автомобиля</w:t>
            </w:r>
          </w:p>
        </w:tc>
      </w:tr>
      <w:tr w:rsidR="002400CD" w:rsidRPr="002400CD" w:rsidTr="002400CD">
        <w:trPr>
          <w:gridAfter w:val="1"/>
          <w:wAfter w:w="65" w:type="dxa"/>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c>
          <w:tcPr>
            <w:tcW w:w="9209" w:type="dxa"/>
            <w:gridSpan w:val="5"/>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Интенсивность и высокие результаты труда</w:t>
            </w:r>
          </w:p>
        </w:tc>
      </w:tr>
      <w:tr w:rsidR="002400CD" w:rsidRPr="002400CD" w:rsidTr="002400CD">
        <w:trPr>
          <w:gridAfter w:val="1"/>
          <w:wAfter w:w="65" w:type="dxa"/>
          <w:trHeight w:val="1354"/>
        </w:trPr>
        <w:tc>
          <w:tcPr>
            <w:tcW w:w="851" w:type="dxa"/>
            <w:tcBorders>
              <w:top w:val="nil"/>
              <w:left w:val="single" w:sz="4" w:space="0" w:color="auto"/>
              <w:bottom w:val="nil"/>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2972" w:type="dxa"/>
            <w:tcBorders>
              <w:top w:val="nil"/>
              <w:left w:val="nil"/>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случаев нарушения эксплуатации </w:t>
            </w:r>
            <w:proofErr w:type="spellStart"/>
            <w:r w:rsidRPr="002400CD">
              <w:rPr>
                <w:rFonts w:ascii="Arial" w:hAnsi="Arial" w:cs="Arial"/>
                <w:color w:val="000000"/>
                <w:sz w:val="24"/>
                <w:szCs w:val="24"/>
              </w:rPr>
              <w:t>спидометрового</w:t>
            </w:r>
            <w:proofErr w:type="spellEnd"/>
            <w:r w:rsidRPr="002400CD">
              <w:rPr>
                <w:rFonts w:ascii="Arial" w:hAnsi="Arial" w:cs="Arial"/>
                <w:color w:val="000000"/>
                <w:sz w:val="24"/>
                <w:szCs w:val="24"/>
              </w:rPr>
              <w:t xml:space="preserve"> оборудования</w:t>
            </w:r>
          </w:p>
        </w:tc>
        <w:tc>
          <w:tcPr>
            <w:tcW w:w="2693" w:type="dxa"/>
            <w:gridSpan w:val="2"/>
            <w:tcBorders>
              <w:top w:val="nil"/>
              <w:left w:val="nil"/>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65" w:type="dxa"/>
          <w:trHeight w:val="1131"/>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2972" w:type="dxa"/>
            <w:tcBorders>
              <w:top w:val="single" w:sz="4" w:space="0" w:color="auto"/>
              <w:left w:val="nil"/>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Соблюдение правил охраны труда и техники безопасности при работе на линии и при участии в ремонте автомобиля</w:t>
            </w:r>
          </w:p>
        </w:tc>
        <w:tc>
          <w:tcPr>
            <w:tcW w:w="2693" w:type="dxa"/>
            <w:gridSpan w:val="2"/>
            <w:tcBorders>
              <w:top w:val="single" w:sz="4" w:space="0" w:color="auto"/>
              <w:left w:val="nil"/>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65" w:type="dxa"/>
          <w:trHeight w:val="885"/>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2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Оперативность исполнения дополнительных срочных/важных заданий и поручений руководства. Качественный результат с учетом исполнительской дисциплины. Устанавливается дополнительно при наличии средств</w:t>
            </w:r>
          </w:p>
        </w:tc>
        <w:tc>
          <w:tcPr>
            <w:tcW w:w="269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со стороны начальника/заместителей начальника учреждения</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736"/>
        </w:trPr>
        <w:tc>
          <w:tcPr>
            <w:tcW w:w="851" w:type="dxa"/>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gridAfter w:val="1"/>
          <w:wAfter w:w="65" w:type="dxa"/>
          <w:trHeight w:val="240"/>
        </w:trPr>
        <w:tc>
          <w:tcPr>
            <w:tcW w:w="10060" w:type="dxa"/>
            <w:gridSpan w:val="6"/>
            <w:tcBorders>
              <w:top w:val="single" w:sz="4" w:space="0" w:color="auto"/>
              <w:left w:val="single" w:sz="4" w:space="0" w:color="auto"/>
              <w:bottom w:val="single" w:sz="4" w:space="0" w:color="auto"/>
              <w:right w:val="single" w:sz="4" w:space="0" w:color="000000"/>
            </w:tcBorders>
          </w:tcPr>
          <w:p w:rsidR="002400CD" w:rsidRPr="002400CD" w:rsidRDefault="002400CD" w:rsidP="002400CD">
            <w:pPr>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Водитель автомобиля 0,5 шт. ед.</w:t>
            </w:r>
          </w:p>
        </w:tc>
      </w:tr>
      <w:tr w:rsidR="002400CD" w:rsidRPr="002400CD" w:rsidTr="002400CD">
        <w:trPr>
          <w:gridAfter w:val="1"/>
          <w:wAfter w:w="65" w:type="dxa"/>
          <w:trHeight w:val="3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c>
          <w:tcPr>
            <w:tcW w:w="9209" w:type="dxa"/>
            <w:gridSpan w:val="5"/>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rPr>
                <w:rFonts w:ascii="Arial" w:hAnsi="Arial" w:cs="Arial"/>
                <w:b/>
                <w:bCs/>
                <w:color w:val="000000"/>
                <w:sz w:val="24"/>
                <w:szCs w:val="24"/>
              </w:rPr>
            </w:pPr>
            <w:r w:rsidRPr="002400CD">
              <w:rPr>
                <w:rFonts w:ascii="Arial" w:hAnsi="Arial" w:cs="Arial"/>
                <w:b/>
                <w:bCs/>
                <w:color w:val="000000"/>
                <w:sz w:val="24"/>
                <w:szCs w:val="24"/>
              </w:rPr>
              <w:t>Интенсивность и высокие результаты труда</w:t>
            </w:r>
          </w:p>
        </w:tc>
      </w:tr>
      <w:tr w:rsidR="002400CD" w:rsidRPr="002400CD" w:rsidTr="002400CD">
        <w:trPr>
          <w:gridAfter w:val="1"/>
          <w:wAfter w:w="65" w:type="dxa"/>
          <w:trHeight w:val="124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2972"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случаев нарушения эксплуатации </w:t>
            </w:r>
            <w:proofErr w:type="spellStart"/>
            <w:r w:rsidRPr="002400CD">
              <w:rPr>
                <w:rFonts w:ascii="Arial" w:hAnsi="Arial" w:cs="Arial"/>
                <w:color w:val="000000"/>
                <w:sz w:val="24"/>
                <w:szCs w:val="24"/>
              </w:rPr>
              <w:t>спидометрового</w:t>
            </w:r>
            <w:proofErr w:type="spellEnd"/>
            <w:r w:rsidRPr="002400CD">
              <w:rPr>
                <w:rFonts w:ascii="Arial" w:hAnsi="Arial" w:cs="Arial"/>
                <w:color w:val="000000"/>
                <w:sz w:val="24"/>
                <w:szCs w:val="24"/>
              </w:rPr>
              <w:t xml:space="preserve"> оборудования</w:t>
            </w:r>
          </w:p>
        </w:tc>
        <w:tc>
          <w:tcPr>
            <w:tcW w:w="2693" w:type="dxa"/>
            <w:gridSpan w:val="2"/>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0,3</w:t>
            </w:r>
          </w:p>
        </w:tc>
      </w:tr>
      <w:tr w:rsidR="002400CD" w:rsidRPr="002400CD" w:rsidTr="002400CD">
        <w:trPr>
          <w:gridAfter w:val="1"/>
          <w:wAfter w:w="65" w:type="dxa"/>
          <w:trHeight w:val="39"/>
        </w:trPr>
        <w:tc>
          <w:tcPr>
            <w:tcW w:w="6516" w:type="dxa"/>
            <w:gridSpan w:val="4"/>
            <w:tcBorders>
              <w:top w:val="single" w:sz="4" w:space="0" w:color="auto"/>
              <w:right w:val="single" w:sz="4" w:space="0" w:color="auto"/>
            </w:tcBorders>
            <w:shd w:val="clear" w:color="auto" w:fill="auto"/>
            <w:noWrap/>
            <w:vAlign w:val="center"/>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single" w:sz="4" w:space="0" w:color="auto"/>
              <w:left w:val="nil"/>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p>
        </w:tc>
        <w:tc>
          <w:tcPr>
            <w:tcW w:w="1276" w:type="dxa"/>
            <w:tcBorders>
              <w:top w:val="single" w:sz="4" w:space="0" w:color="auto"/>
              <w:left w:val="nil"/>
              <w:right w:val="single" w:sz="4" w:space="0" w:color="auto"/>
            </w:tcBorders>
            <w:shd w:val="clear" w:color="auto" w:fill="auto"/>
            <w:vAlign w:val="center"/>
          </w:tcPr>
          <w:p w:rsidR="002400CD" w:rsidRPr="002400CD" w:rsidRDefault="002400CD" w:rsidP="002400CD">
            <w:pPr>
              <w:spacing w:after="0" w:line="240" w:lineRule="auto"/>
              <w:jc w:val="center"/>
              <w:rPr>
                <w:rFonts w:ascii="Arial" w:hAnsi="Arial" w:cs="Arial"/>
                <w:color w:val="000000"/>
                <w:sz w:val="24"/>
                <w:szCs w:val="24"/>
              </w:rPr>
            </w:pPr>
          </w:p>
        </w:tc>
      </w:tr>
      <w:tr w:rsidR="002400CD" w:rsidRPr="002400CD" w:rsidTr="002400CD">
        <w:trPr>
          <w:gridAfter w:val="1"/>
          <w:wAfter w:w="65" w:type="dxa"/>
          <w:trHeight w:val="1344"/>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2972" w:type="dxa"/>
            <w:tcBorders>
              <w:top w:val="single" w:sz="4" w:space="0" w:color="auto"/>
              <w:left w:val="nil"/>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 xml:space="preserve">Соблюдение правил охраны труда и техники безопасности при работе на линии и при </w:t>
            </w:r>
            <w:r w:rsidRPr="002400CD">
              <w:rPr>
                <w:rFonts w:ascii="Arial" w:hAnsi="Arial" w:cs="Arial"/>
                <w:color w:val="000000"/>
                <w:sz w:val="24"/>
                <w:szCs w:val="24"/>
              </w:rPr>
              <w:lastRenderedPageBreak/>
              <w:t>участии в ремонте автомобиля</w:t>
            </w:r>
          </w:p>
        </w:tc>
        <w:tc>
          <w:tcPr>
            <w:tcW w:w="2693" w:type="dxa"/>
            <w:gridSpan w:val="2"/>
            <w:tcBorders>
              <w:top w:val="single" w:sz="4" w:space="0" w:color="auto"/>
              <w:left w:val="nil"/>
              <w:bottom w:val="nil"/>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lastRenderedPageBreak/>
              <w:t>Отсутствие обоснованных замечаний к работе со стороны начальника/заместит</w:t>
            </w:r>
            <w:r w:rsidRPr="002400CD">
              <w:rPr>
                <w:rFonts w:ascii="Arial" w:hAnsi="Arial" w:cs="Arial"/>
                <w:color w:val="000000"/>
                <w:sz w:val="24"/>
                <w:szCs w:val="24"/>
              </w:rPr>
              <w:lastRenderedPageBreak/>
              <w:t xml:space="preserve">елей начальника учреждения </w:t>
            </w:r>
          </w:p>
        </w:tc>
        <w:tc>
          <w:tcPr>
            <w:tcW w:w="2268" w:type="dxa"/>
            <w:tcBorders>
              <w:top w:val="single" w:sz="4" w:space="0" w:color="auto"/>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Без замечаний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0,3</w:t>
            </w:r>
          </w:p>
        </w:tc>
      </w:tr>
      <w:tr w:rsidR="002400CD" w:rsidRPr="002400CD" w:rsidTr="002400CD">
        <w:trPr>
          <w:gridAfter w:val="1"/>
          <w:wAfter w:w="65" w:type="dxa"/>
          <w:trHeight w:val="696"/>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1.3</w:t>
            </w:r>
          </w:p>
        </w:tc>
        <w:tc>
          <w:tcPr>
            <w:tcW w:w="2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Оперативность исполнения дополнительных срочных/важных заданий и поручений руководства. Качественный результат с учетом исполнительской дисциплины. Устанавливается дополнительно при наличии средств</w:t>
            </w:r>
          </w:p>
        </w:tc>
        <w:tc>
          <w:tcPr>
            <w:tcW w:w="269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00CD" w:rsidRPr="002400CD" w:rsidRDefault="002400CD" w:rsidP="002400CD">
            <w:pPr>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со стороны начальника/заместителей начальника учреждения</w:t>
            </w: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gridAfter w:val="1"/>
          <w:wAfter w:w="65" w:type="dxa"/>
          <w:trHeight w:val="597"/>
        </w:trPr>
        <w:tc>
          <w:tcPr>
            <w:tcW w:w="851" w:type="dxa"/>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972" w:type="dxa"/>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693" w:type="dxa"/>
            <w:gridSpan w:val="2"/>
            <w:vMerge/>
            <w:tcBorders>
              <w:top w:val="single" w:sz="4" w:space="0" w:color="auto"/>
              <w:left w:val="single" w:sz="4" w:space="0" w:color="auto"/>
              <w:bottom w:val="single" w:sz="4" w:space="0" w:color="000000"/>
              <w:right w:val="single" w:sz="4" w:space="0" w:color="auto"/>
            </w:tcBorders>
            <w:vAlign w:val="center"/>
            <w:hideMark/>
          </w:tcPr>
          <w:p w:rsidR="002400CD" w:rsidRPr="002400CD" w:rsidRDefault="002400CD" w:rsidP="002400CD">
            <w:pPr>
              <w:spacing w:after="0" w:line="240" w:lineRule="auto"/>
              <w:rPr>
                <w:rFonts w:ascii="Arial" w:hAnsi="Arial" w:cs="Arial"/>
                <w:color w:val="000000"/>
                <w:sz w:val="24"/>
                <w:szCs w:val="24"/>
              </w:rPr>
            </w:pPr>
          </w:p>
        </w:tc>
        <w:tc>
          <w:tcPr>
            <w:tcW w:w="2268" w:type="dxa"/>
            <w:tcBorders>
              <w:top w:val="nil"/>
              <w:left w:val="nil"/>
              <w:bottom w:val="single" w:sz="4" w:space="0" w:color="auto"/>
              <w:right w:val="single" w:sz="4" w:space="0" w:color="auto"/>
            </w:tcBorders>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27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bl>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jc w:val="both"/>
      </w:pPr>
    </w:p>
    <w:p w:rsidR="002400CD" w:rsidRDefault="002400CD" w:rsidP="002400CD">
      <w:pPr>
        <w:ind w:left="5103"/>
        <w:jc w:val="both"/>
        <w:rPr>
          <w:rFonts w:ascii="Arial" w:hAnsi="Arial" w:cs="Arial"/>
          <w:color w:val="000000"/>
          <w:sz w:val="24"/>
          <w:szCs w:val="24"/>
        </w:rPr>
      </w:pPr>
      <w:r>
        <w:rPr>
          <w:rFonts w:ascii="Arial" w:hAnsi="Arial" w:cs="Arial"/>
          <w:color w:val="000000"/>
          <w:sz w:val="24"/>
          <w:szCs w:val="24"/>
        </w:rPr>
        <w:lastRenderedPageBreak/>
        <w:t>Приложение 3</w:t>
      </w:r>
    </w:p>
    <w:p w:rsidR="002400CD" w:rsidRDefault="002400CD" w:rsidP="002400CD">
      <w:pPr>
        <w:ind w:left="5103"/>
        <w:jc w:val="both"/>
        <w:rPr>
          <w:rFonts w:ascii="Arial" w:hAnsi="Arial" w:cs="Arial"/>
          <w:color w:val="000000"/>
          <w:sz w:val="24"/>
          <w:szCs w:val="24"/>
        </w:rPr>
      </w:pPr>
      <w:r>
        <w:rPr>
          <w:rFonts w:ascii="Arial" w:hAnsi="Arial" w:cs="Arial"/>
          <w:color w:val="000000"/>
          <w:sz w:val="24"/>
          <w:szCs w:val="24"/>
        </w:rPr>
        <w:t>к Примерному положению об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 утвержденному постановлением Администрации города Норильска от 07.09.2016 № 465</w:t>
      </w:r>
    </w:p>
    <w:tbl>
      <w:tblPr>
        <w:tblW w:w="10068" w:type="dxa"/>
        <w:tblInd w:w="143" w:type="dxa"/>
        <w:tblLayout w:type="fixed"/>
        <w:tblLook w:val="04A0" w:firstRow="1" w:lastRow="0" w:firstColumn="1" w:lastColumn="0" w:noHBand="0" w:noVBand="1"/>
      </w:tblPr>
      <w:tblGrid>
        <w:gridCol w:w="580"/>
        <w:gridCol w:w="3393"/>
        <w:gridCol w:w="3135"/>
        <w:gridCol w:w="1826"/>
        <w:gridCol w:w="1134"/>
      </w:tblGrid>
      <w:tr w:rsidR="002400CD" w:rsidRPr="002400CD" w:rsidTr="00332CA4">
        <w:trPr>
          <w:trHeight w:val="1290"/>
        </w:trPr>
        <w:tc>
          <w:tcPr>
            <w:tcW w:w="100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spacing w:after="0" w:line="240" w:lineRule="auto"/>
              <w:jc w:val="center"/>
              <w:rPr>
                <w:rFonts w:ascii="Arial" w:hAnsi="Arial" w:cs="Arial"/>
                <w:color w:val="000000"/>
                <w:sz w:val="24"/>
                <w:szCs w:val="24"/>
              </w:rPr>
            </w:pPr>
            <w:r w:rsidRPr="002400CD">
              <w:rPr>
                <w:rFonts w:ascii="Arial" w:hAnsi="Arial" w:cs="Arial"/>
                <w:color w:val="000000"/>
                <w:sz w:val="24"/>
                <w:szCs w:val="24"/>
              </w:rPr>
              <w:t xml:space="preserve">Критерии оценки результативности и качества труда для определения выплаты </w:t>
            </w:r>
            <w:r w:rsidRPr="002400CD">
              <w:rPr>
                <w:rFonts w:ascii="Arial" w:hAnsi="Arial" w:cs="Arial"/>
                <w:bCs/>
                <w:color w:val="000000"/>
                <w:sz w:val="24"/>
                <w:szCs w:val="24"/>
              </w:rPr>
              <w:t>за качество выполняемых работ</w:t>
            </w:r>
            <w:r w:rsidRPr="002400CD">
              <w:rPr>
                <w:rFonts w:ascii="Arial" w:hAnsi="Arial" w:cs="Arial"/>
                <w:color w:val="000000"/>
                <w:sz w:val="24"/>
                <w:szCs w:val="24"/>
              </w:rPr>
              <w:t xml:space="preserve"> </w:t>
            </w:r>
          </w:p>
        </w:tc>
      </w:tr>
      <w:tr w:rsidR="002400CD" w:rsidRPr="002400CD" w:rsidTr="002400CD">
        <w:trPr>
          <w:trHeight w:val="120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 п/п</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Наименование критерия оценки результативности и качества труда</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Условия (индикатор)</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Значения индикатора</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Количество баллов</w:t>
            </w:r>
          </w:p>
        </w:tc>
      </w:tr>
      <w:tr w:rsidR="002400CD" w:rsidRPr="002400CD" w:rsidTr="002400CD">
        <w:trPr>
          <w:trHeight w:val="330"/>
        </w:trPr>
        <w:tc>
          <w:tcPr>
            <w:tcW w:w="10068"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Начальник отдела</w:t>
            </w:r>
          </w:p>
        </w:tc>
      </w:tr>
      <w:tr w:rsidR="002400CD" w:rsidRPr="002400CD" w:rsidTr="002400CD">
        <w:trPr>
          <w:trHeight w:val="48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8354" w:type="dxa"/>
            <w:gridSpan w:val="3"/>
            <w:tcBorders>
              <w:top w:val="single" w:sz="4" w:space="0" w:color="auto"/>
              <w:left w:val="nil"/>
              <w:bottom w:val="single" w:sz="4" w:space="0" w:color="auto"/>
              <w:right w:val="nil"/>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b/>
                <w:bCs/>
                <w:color w:val="000000"/>
                <w:sz w:val="24"/>
                <w:szCs w:val="24"/>
              </w:rPr>
            </w:pPr>
            <w:r w:rsidRPr="002400CD">
              <w:rPr>
                <w:rFonts w:ascii="Arial" w:hAnsi="Arial" w:cs="Arial"/>
                <w:b/>
                <w:bCs/>
                <w:color w:val="000000"/>
                <w:sz w:val="24"/>
                <w:szCs w:val="24"/>
              </w:rPr>
              <w:t xml:space="preserve">Качественное, стабильное и добросовестное выполнение функциональных обязанностей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trHeight w:val="105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393"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Обеспечение качественной подготовки/проверки/оформления документов работниками отдела в установленные сроки для обеспечения трудового процесса </w:t>
            </w:r>
          </w:p>
        </w:tc>
        <w:tc>
          <w:tcPr>
            <w:tcW w:w="3135"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возврата документов на доработку</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возврата документов на доработку</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trHeight w:val="853"/>
        </w:trPr>
        <w:tc>
          <w:tcPr>
            <w:tcW w:w="58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393"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возврат документов на доработку</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504"/>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393" w:type="dxa"/>
            <w:tcBorders>
              <w:top w:val="single" w:sz="4" w:space="0" w:color="auto"/>
              <w:left w:val="nil"/>
              <w:bottom w:val="single" w:sz="4" w:space="0" w:color="auto"/>
              <w:right w:val="single" w:sz="4" w:space="0" w:color="auto"/>
            </w:tcBorders>
            <w:shd w:val="clear" w:color="auto" w:fill="auto"/>
            <w:hideMark/>
          </w:tcPr>
          <w:p w:rsidR="002400CD" w:rsidRPr="002400CD" w:rsidRDefault="002400CD" w:rsidP="002400CD">
            <w:pPr>
              <w:rPr>
                <w:rFonts w:ascii="Arial" w:hAnsi="Arial" w:cs="Arial"/>
                <w:sz w:val="24"/>
                <w:szCs w:val="24"/>
              </w:rPr>
            </w:pPr>
            <w:r w:rsidRPr="002400CD">
              <w:rPr>
                <w:rFonts w:ascii="Arial" w:hAnsi="Arial" w:cs="Arial"/>
                <w:sz w:val="24"/>
                <w:szCs w:val="24"/>
              </w:rPr>
              <w:t xml:space="preserve">Обеспечение подготовки и своевременного, полного, достоверного предоставления работниками отдела отчетности и иной документации </w:t>
            </w:r>
          </w:p>
        </w:tc>
        <w:tc>
          <w:tcPr>
            <w:tcW w:w="3135" w:type="dxa"/>
            <w:tcBorders>
              <w:top w:val="single" w:sz="4" w:space="0" w:color="auto"/>
              <w:left w:val="nil"/>
              <w:bottom w:val="single" w:sz="4" w:space="0" w:color="auto"/>
              <w:right w:val="single" w:sz="4" w:space="0" w:color="auto"/>
            </w:tcBorders>
            <w:shd w:val="clear" w:color="auto" w:fill="auto"/>
            <w:hideMark/>
          </w:tcPr>
          <w:p w:rsidR="002400CD" w:rsidRPr="002400CD" w:rsidRDefault="002400CD" w:rsidP="002400CD">
            <w:pPr>
              <w:rPr>
                <w:rFonts w:ascii="Arial" w:hAnsi="Arial" w:cs="Arial"/>
                <w:sz w:val="24"/>
                <w:szCs w:val="24"/>
              </w:rPr>
            </w:pPr>
            <w:r w:rsidRPr="002400CD">
              <w:rPr>
                <w:rFonts w:ascii="Arial" w:hAnsi="Arial" w:cs="Arial"/>
                <w:sz w:val="24"/>
                <w:szCs w:val="24"/>
              </w:rPr>
              <w:t xml:space="preserve">Отсутствие обоснованных замечаний со стороны руководства и/или сторонних учреждений </w:t>
            </w:r>
          </w:p>
        </w:tc>
        <w:tc>
          <w:tcPr>
            <w:tcW w:w="182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trHeight w:val="1271"/>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393"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Обеспечение стабильного и добросовестного выполнения должностных обязанностей работниками отдела</w:t>
            </w:r>
          </w:p>
        </w:tc>
        <w:tc>
          <w:tcPr>
            <w:tcW w:w="3135"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Наличие обоснованных замечаний со стороны начальника/заместителей начальника учреждения </w:t>
            </w:r>
          </w:p>
        </w:tc>
        <w:tc>
          <w:tcPr>
            <w:tcW w:w="182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2,5</w:t>
            </w:r>
          </w:p>
        </w:tc>
      </w:tr>
      <w:tr w:rsidR="002400CD" w:rsidRPr="002400CD" w:rsidTr="002400CD">
        <w:trPr>
          <w:trHeight w:val="154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393" w:type="dxa"/>
            <w:tcBorders>
              <w:top w:val="nil"/>
              <w:left w:val="nil"/>
              <w:bottom w:val="single" w:sz="4" w:space="0" w:color="auto"/>
              <w:right w:val="single" w:sz="4" w:space="0" w:color="auto"/>
            </w:tcBorders>
            <w:shd w:val="clear" w:color="auto" w:fill="auto"/>
            <w:hideMark/>
          </w:tcPr>
          <w:p w:rsidR="002400CD" w:rsidRPr="002400CD" w:rsidRDefault="002400CD" w:rsidP="002400CD">
            <w:pPr>
              <w:rPr>
                <w:rFonts w:ascii="Arial" w:hAnsi="Arial" w:cs="Arial"/>
                <w:sz w:val="24"/>
                <w:szCs w:val="24"/>
              </w:rPr>
            </w:pPr>
            <w:r w:rsidRPr="002400CD">
              <w:rPr>
                <w:rFonts w:ascii="Arial" w:hAnsi="Arial" w:cs="Arial"/>
                <w:sz w:val="24"/>
                <w:szCs w:val="24"/>
              </w:rPr>
              <w:t xml:space="preserve">Обеспечение выполнения правил внутреннего трудового распорядка, трудовой дисциплины, </w:t>
            </w:r>
            <w:r w:rsidRPr="002400CD">
              <w:rPr>
                <w:rFonts w:ascii="Arial" w:hAnsi="Arial" w:cs="Arial"/>
                <w:sz w:val="24"/>
                <w:szCs w:val="24"/>
              </w:rPr>
              <w:lastRenderedPageBreak/>
              <w:t>требований охраны труда работниками отдела</w:t>
            </w:r>
          </w:p>
        </w:tc>
        <w:tc>
          <w:tcPr>
            <w:tcW w:w="3135" w:type="dxa"/>
            <w:tcBorders>
              <w:top w:val="nil"/>
              <w:left w:val="nil"/>
              <w:bottom w:val="single" w:sz="4" w:space="0" w:color="auto"/>
              <w:right w:val="single" w:sz="4" w:space="0" w:color="auto"/>
            </w:tcBorders>
            <w:shd w:val="clear" w:color="auto" w:fill="auto"/>
            <w:hideMark/>
          </w:tcPr>
          <w:p w:rsidR="002400CD" w:rsidRPr="002400CD" w:rsidRDefault="002400CD" w:rsidP="002400CD">
            <w:pPr>
              <w:rPr>
                <w:rFonts w:ascii="Arial" w:hAnsi="Arial" w:cs="Arial"/>
                <w:sz w:val="24"/>
                <w:szCs w:val="24"/>
              </w:rPr>
            </w:pPr>
            <w:r w:rsidRPr="002400CD">
              <w:rPr>
                <w:rFonts w:ascii="Arial" w:hAnsi="Arial" w:cs="Arial"/>
                <w:sz w:val="24"/>
                <w:szCs w:val="24"/>
              </w:rPr>
              <w:lastRenderedPageBreak/>
              <w:t xml:space="preserve">Отсутствие обоснованных замечаний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55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1.5</w:t>
            </w:r>
          </w:p>
        </w:tc>
        <w:tc>
          <w:tcPr>
            <w:tcW w:w="3393" w:type="dxa"/>
            <w:tcBorders>
              <w:top w:val="nil"/>
              <w:left w:val="nil"/>
              <w:bottom w:val="single" w:sz="4" w:space="0" w:color="auto"/>
              <w:right w:val="single" w:sz="4" w:space="0" w:color="auto"/>
            </w:tcBorders>
            <w:shd w:val="clear" w:color="auto" w:fill="auto"/>
            <w:hideMark/>
          </w:tcPr>
          <w:p w:rsidR="002400CD" w:rsidRPr="002400CD" w:rsidRDefault="002400CD" w:rsidP="002400CD">
            <w:pPr>
              <w:rPr>
                <w:rFonts w:ascii="Arial" w:hAnsi="Arial" w:cs="Arial"/>
                <w:sz w:val="24"/>
                <w:szCs w:val="24"/>
              </w:rPr>
            </w:pPr>
            <w:r w:rsidRPr="002400CD">
              <w:rPr>
                <w:rFonts w:ascii="Arial" w:hAnsi="Arial" w:cs="Arial"/>
                <w:sz w:val="24"/>
                <w:szCs w:val="24"/>
              </w:rPr>
              <w:t>Обеспечение эффективного использования рабочего времени работниками отдела для производительного труда, эффективного выполнения возложенных трудовых обязанностей</w:t>
            </w:r>
          </w:p>
        </w:tc>
        <w:tc>
          <w:tcPr>
            <w:tcW w:w="3135" w:type="dxa"/>
            <w:tcBorders>
              <w:top w:val="nil"/>
              <w:left w:val="nil"/>
              <w:bottom w:val="single" w:sz="4" w:space="0" w:color="auto"/>
              <w:right w:val="single" w:sz="4" w:space="0" w:color="auto"/>
            </w:tcBorders>
            <w:shd w:val="clear" w:color="auto" w:fill="auto"/>
            <w:hideMark/>
          </w:tcPr>
          <w:p w:rsidR="002400CD" w:rsidRPr="002400CD" w:rsidRDefault="002400CD" w:rsidP="002400CD">
            <w:pPr>
              <w:rPr>
                <w:rFonts w:ascii="Arial" w:hAnsi="Arial" w:cs="Arial"/>
                <w:sz w:val="24"/>
                <w:szCs w:val="24"/>
              </w:rPr>
            </w:pPr>
            <w:r w:rsidRPr="002400CD">
              <w:rPr>
                <w:rFonts w:ascii="Arial" w:hAnsi="Arial" w:cs="Arial"/>
                <w:sz w:val="24"/>
                <w:szCs w:val="24"/>
              </w:rPr>
              <w:t xml:space="preserve">Отсутствие обоснованных замечаний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54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1.6</w:t>
            </w:r>
          </w:p>
        </w:tc>
        <w:tc>
          <w:tcPr>
            <w:tcW w:w="3393" w:type="dxa"/>
            <w:tcBorders>
              <w:top w:val="nil"/>
              <w:left w:val="nil"/>
              <w:bottom w:val="single" w:sz="4" w:space="0" w:color="auto"/>
              <w:right w:val="single" w:sz="4" w:space="0" w:color="auto"/>
            </w:tcBorders>
            <w:shd w:val="clear" w:color="auto" w:fill="auto"/>
            <w:hideMark/>
          </w:tcPr>
          <w:p w:rsidR="002400CD" w:rsidRPr="002400CD" w:rsidRDefault="002400CD" w:rsidP="002400CD">
            <w:pPr>
              <w:rPr>
                <w:rFonts w:ascii="Arial" w:hAnsi="Arial" w:cs="Arial"/>
                <w:sz w:val="24"/>
                <w:szCs w:val="24"/>
              </w:rPr>
            </w:pPr>
            <w:r w:rsidRPr="002400CD">
              <w:rPr>
                <w:rFonts w:ascii="Arial" w:hAnsi="Arial" w:cs="Arial"/>
                <w:sz w:val="24"/>
                <w:szCs w:val="24"/>
              </w:rPr>
              <w:t>Обеспечение соблюдения правил этики поведения работниками отдела</w:t>
            </w:r>
          </w:p>
        </w:tc>
        <w:tc>
          <w:tcPr>
            <w:tcW w:w="3135" w:type="dxa"/>
            <w:tcBorders>
              <w:top w:val="nil"/>
              <w:left w:val="nil"/>
              <w:bottom w:val="single" w:sz="4" w:space="0" w:color="auto"/>
              <w:right w:val="single" w:sz="4" w:space="0" w:color="auto"/>
            </w:tcBorders>
            <w:shd w:val="clear" w:color="auto" w:fill="auto"/>
            <w:hideMark/>
          </w:tcPr>
          <w:p w:rsidR="002400CD" w:rsidRPr="002400CD" w:rsidRDefault="002400CD" w:rsidP="002400CD">
            <w:pPr>
              <w:rPr>
                <w:rFonts w:ascii="Arial" w:hAnsi="Arial" w:cs="Arial"/>
                <w:sz w:val="24"/>
                <w:szCs w:val="24"/>
              </w:rPr>
            </w:pPr>
            <w:r w:rsidRPr="002400CD">
              <w:rPr>
                <w:rFonts w:ascii="Arial" w:hAnsi="Arial" w:cs="Arial"/>
                <w:sz w:val="24"/>
                <w:szCs w:val="24"/>
              </w:rPr>
              <w:t xml:space="preserve">Отсутствие обоснованных замечаний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330"/>
        </w:trPr>
        <w:tc>
          <w:tcPr>
            <w:tcW w:w="10068"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Заместитель главного бухгалтера</w:t>
            </w:r>
          </w:p>
        </w:tc>
      </w:tr>
      <w:tr w:rsidR="002400CD" w:rsidRPr="002400CD" w:rsidTr="002400CD">
        <w:trPr>
          <w:trHeight w:val="482"/>
        </w:trPr>
        <w:tc>
          <w:tcPr>
            <w:tcW w:w="580" w:type="dxa"/>
            <w:tcBorders>
              <w:top w:val="nil"/>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tabs>
                <w:tab w:val="left" w:pos="6237"/>
                <w:tab w:val="left" w:pos="14034"/>
              </w:tabs>
              <w:spacing w:after="0" w:line="240" w:lineRule="auto"/>
              <w:jc w:val="center"/>
              <w:rPr>
                <w:rFonts w:ascii="Times New Roman" w:hAnsi="Times New Roman" w:cs="Times New Roman"/>
                <w:b/>
                <w:bCs/>
                <w:color w:val="000000"/>
                <w:sz w:val="26"/>
                <w:szCs w:val="26"/>
              </w:rPr>
            </w:pPr>
            <w:r w:rsidRPr="002400CD">
              <w:rPr>
                <w:rFonts w:ascii="Times New Roman" w:hAnsi="Times New Roman" w:cs="Times New Roman"/>
                <w:b/>
                <w:bCs/>
                <w:color w:val="000000"/>
                <w:sz w:val="26"/>
                <w:szCs w:val="26"/>
              </w:rPr>
              <w:t>1</w:t>
            </w:r>
          </w:p>
        </w:tc>
        <w:tc>
          <w:tcPr>
            <w:tcW w:w="8354" w:type="dxa"/>
            <w:gridSpan w:val="3"/>
            <w:tcBorders>
              <w:top w:val="single" w:sz="4" w:space="0" w:color="auto"/>
              <w:left w:val="nil"/>
              <w:bottom w:val="single" w:sz="4" w:space="0" w:color="auto"/>
              <w:right w:val="nil"/>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b/>
                <w:bCs/>
                <w:color w:val="000000"/>
                <w:sz w:val="24"/>
                <w:szCs w:val="24"/>
              </w:rPr>
            </w:pPr>
            <w:r w:rsidRPr="002400CD">
              <w:rPr>
                <w:rFonts w:ascii="Arial" w:hAnsi="Arial" w:cs="Arial"/>
                <w:b/>
                <w:bCs/>
                <w:color w:val="000000"/>
                <w:sz w:val="24"/>
                <w:szCs w:val="24"/>
              </w:rPr>
              <w:t xml:space="preserve">Качественное, стабильное и добросовестное выполнение функциональных обязанностей </w:t>
            </w:r>
          </w:p>
        </w:tc>
        <w:tc>
          <w:tcPr>
            <w:tcW w:w="1134" w:type="dxa"/>
            <w:tcBorders>
              <w:top w:val="nil"/>
              <w:left w:val="single" w:sz="4" w:space="0" w:color="auto"/>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trHeight w:val="105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tabs>
                <w:tab w:val="left" w:pos="6237"/>
                <w:tab w:val="left" w:pos="14034"/>
              </w:tabs>
              <w:spacing w:after="0" w:line="240" w:lineRule="auto"/>
              <w:jc w:val="center"/>
              <w:rPr>
                <w:rFonts w:ascii="Times New Roman" w:hAnsi="Times New Roman" w:cs="Times New Roman"/>
                <w:color w:val="000000"/>
                <w:sz w:val="26"/>
                <w:szCs w:val="26"/>
              </w:rPr>
            </w:pPr>
            <w:r w:rsidRPr="002400CD">
              <w:rPr>
                <w:rFonts w:ascii="Times New Roman" w:hAnsi="Times New Roman" w:cs="Times New Roman"/>
                <w:color w:val="000000"/>
                <w:sz w:val="26"/>
                <w:szCs w:val="26"/>
              </w:rPr>
              <w:t>1.1</w:t>
            </w:r>
          </w:p>
        </w:tc>
        <w:tc>
          <w:tcPr>
            <w:tcW w:w="3393" w:type="dxa"/>
            <w:vMerge w:val="restart"/>
            <w:tcBorders>
              <w:top w:val="nil"/>
              <w:left w:val="single" w:sz="4" w:space="0" w:color="auto"/>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Качественная подготовка /проверка/ оформление документов в установленные сроки </w:t>
            </w:r>
          </w:p>
        </w:tc>
        <w:tc>
          <w:tcPr>
            <w:tcW w:w="3135" w:type="dxa"/>
            <w:vMerge w:val="restart"/>
            <w:tcBorders>
              <w:top w:val="nil"/>
              <w:left w:val="single" w:sz="4" w:space="0" w:color="auto"/>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возврата документов на доработку</w:t>
            </w:r>
          </w:p>
        </w:tc>
        <w:tc>
          <w:tcPr>
            <w:tcW w:w="1826"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возврата документов на доработку</w:t>
            </w:r>
          </w:p>
        </w:tc>
        <w:tc>
          <w:tcPr>
            <w:tcW w:w="1134"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trHeight w:val="853"/>
        </w:trPr>
        <w:tc>
          <w:tcPr>
            <w:tcW w:w="580" w:type="dxa"/>
            <w:vMerge/>
            <w:tcBorders>
              <w:top w:val="nil"/>
              <w:left w:val="single" w:sz="4" w:space="0" w:color="auto"/>
              <w:bottom w:val="single" w:sz="4" w:space="0" w:color="auto"/>
              <w:right w:val="single" w:sz="4" w:space="0" w:color="auto"/>
            </w:tcBorders>
            <w:vAlign w:val="center"/>
          </w:tcPr>
          <w:p w:rsidR="002400CD" w:rsidRPr="002400CD" w:rsidRDefault="002400CD" w:rsidP="002400CD">
            <w:pPr>
              <w:tabs>
                <w:tab w:val="left" w:pos="6237"/>
                <w:tab w:val="left" w:pos="14034"/>
              </w:tabs>
              <w:spacing w:after="0" w:line="240" w:lineRule="auto"/>
              <w:rPr>
                <w:rFonts w:ascii="Times New Roman" w:hAnsi="Times New Roman" w:cs="Times New Roman"/>
                <w:color w:val="000000"/>
                <w:sz w:val="26"/>
                <w:szCs w:val="26"/>
              </w:rPr>
            </w:pPr>
          </w:p>
        </w:tc>
        <w:tc>
          <w:tcPr>
            <w:tcW w:w="3393" w:type="dxa"/>
            <w:vMerge/>
            <w:tcBorders>
              <w:top w:val="nil"/>
              <w:left w:val="single" w:sz="4" w:space="0" w:color="auto"/>
              <w:bottom w:val="single" w:sz="4" w:space="0" w:color="auto"/>
              <w:right w:val="single" w:sz="4" w:space="0" w:color="auto"/>
            </w:tcBorders>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top w:val="nil"/>
              <w:left w:val="single" w:sz="4" w:space="0" w:color="auto"/>
              <w:bottom w:val="single" w:sz="4" w:space="0" w:color="auto"/>
              <w:right w:val="single" w:sz="4" w:space="0" w:color="auto"/>
            </w:tcBorders>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возврат документов на доработку</w:t>
            </w:r>
          </w:p>
        </w:tc>
        <w:tc>
          <w:tcPr>
            <w:tcW w:w="1134"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504"/>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tabs>
                <w:tab w:val="left" w:pos="6237"/>
                <w:tab w:val="left" w:pos="14034"/>
              </w:tabs>
              <w:spacing w:after="0" w:line="240" w:lineRule="auto"/>
              <w:jc w:val="center"/>
              <w:rPr>
                <w:rFonts w:ascii="Times New Roman" w:hAnsi="Times New Roman" w:cs="Times New Roman"/>
                <w:color w:val="000000"/>
                <w:sz w:val="26"/>
                <w:szCs w:val="26"/>
              </w:rPr>
            </w:pPr>
            <w:r w:rsidRPr="002400CD">
              <w:rPr>
                <w:rFonts w:ascii="Times New Roman" w:hAnsi="Times New Roman" w:cs="Times New Roman"/>
                <w:color w:val="000000"/>
                <w:sz w:val="26"/>
                <w:szCs w:val="26"/>
              </w:rPr>
              <w:t>1.2</w:t>
            </w:r>
          </w:p>
        </w:tc>
        <w:tc>
          <w:tcPr>
            <w:tcW w:w="3393"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Участие в подготовке и осуществлении контроля за своевременным, полным, достоверным предоставлением работниками отдела отчетности и иной документации </w:t>
            </w:r>
          </w:p>
        </w:tc>
        <w:tc>
          <w:tcPr>
            <w:tcW w:w="3135"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руководства и/или сторонних учреждений </w:t>
            </w:r>
          </w:p>
        </w:tc>
        <w:tc>
          <w:tcPr>
            <w:tcW w:w="1826"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3</w:t>
            </w:r>
          </w:p>
        </w:tc>
      </w:tr>
      <w:tr w:rsidR="002400CD" w:rsidRPr="002400CD" w:rsidTr="002400CD">
        <w:trPr>
          <w:trHeight w:val="1271"/>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tabs>
                <w:tab w:val="left" w:pos="6237"/>
                <w:tab w:val="left" w:pos="14034"/>
              </w:tabs>
              <w:spacing w:after="0" w:line="240" w:lineRule="auto"/>
              <w:jc w:val="center"/>
              <w:rPr>
                <w:rFonts w:ascii="Times New Roman" w:hAnsi="Times New Roman" w:cs="Times New Roman"/>
                <w:color w:val="000000"/>
                <w:sz w:val="26"/>
                <w:szCs w:val="26"/>
              </w:rPr>
            </w:pPr>
            <w:r w:rsidRPr="002400CD">
              <w:rPr>
                <w:rFonts w:ascii="Times New Roman" w:hAnsi="Times New Roman" w:cs="Times New Roman"/>
                <w:color w:val="000000"/>
                <w:sz w:val="26"/>
                <w:szCs w:val="26"/>
              </w:rPr>
              <w:t>1.3</w:t>
            </w:r>
          </w:p>
        </w:tc>
        <w:tc>
          <w:tcPr>
            <w:tcW w:w="3393"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Стабильное и добросовестное выполнение должностных обязанностей </w:t>
            </w:r>
          </w:p>
        </w:tc>
        <w:tc>
          <w:tcPr>
            <w:tcW w:w="3135"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Наличие обоснованных замечаний со стороны начальника/заместителей начальника учреждения/главного бухгалтера </w:t>
            </w:r>
          </w:p>
        </w:tc>
        <w:tc>
          <w:tcPr>
            <w:tcW w:w="1826"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2,5</w:t>
            </w:r>
          </w:p>
        </w:tc>
      </w:tr>
      <w:tr w:rsidR="002400CD" w:rsidRPr="002400CD" w:rsidTr="002400CD">
        <w:trPr>
          <w:trHeight w:val="1544"/>
        </w:trPr>
        <w:tc>
          <w:tcPr>
            <w:tcW w:w="580" w:type="dxa"/>
            <w:tcBorders>
              <w:top w:val="nil"/>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tabs>
                <w:tab w:val="left" w:pos="6237"/>
                <w:tab w:val="left" w:pos="14034"/>
              </w:tabs>
              <w:spacing w:after="0" w:line="240" w:lineRule="auto"/>
              <w:jc w:val="center"/>
              <w:rPr>
                <w:rFonts w:ascii="Times New Roman" w:hAnsi="Times New Roman" w:cs="Times New Roman"/>
                <w:color w:val="000000"/>
                <w:sz w:val="26"/>
                <w:szCs w:val="26"/>
              </w:rPr>
            </w:pPr>
            <w:r w:rsidRPr="002400CD">
              <w:rPr>
                <w:rFonts w:ascii="Times New Roman" w:hAnsi="Times New Roman" w:cs="Times New Roman"/>
                <w:color w:val="000000"/>
                <w:sz w:val="26"/>
                <w:szCs w:val="26"/>
              </w:rPr>
              <w:lastRenderedPageBreak/>
              <w:t>1.4</w:t>
            </w:r>
          </w:p>
        </w:tc>
        <w:tc>
          <w:tcPr>
            <w:tcW w:w="3393"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Выполнение правил внутреннего трудового распорядка, трудовой дисциплины, требований охраны труда</w:t>
            </w:r>
          </w:p>
        </w:tc>
        <w:tc>
          <w:tcPr>
            <w:tcW w:w="3135"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начальника/заместителей начальника учреждения/главного бухгалтера </w:t>
            </w:r>
          </w:p>
        </w:tc>
        <w:tc>
          <w:tcPr>
            <w:tcW w:w="1826"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552"/>
        </w:trPr>
        <w:tc>
          <w:tcPr>
            <w:tcW w:w="580" w:type="dxa"/>
            <w:tcBorders>
              <w:top w:val="nil"/>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tabs>
                <w:tab w:val="left" w:pos="6237"/>
                <w:tab w:val="left" w:pos="14034"/>
              </w:tabs>
              <w:spacing w:after="0" w:line="240" w:lineRule="auto"/>
              <w:jc w:val="center"/>
              <w:rPr>
                <w:rFonts w:ascii="Times New Roman" w:hAnsi="Times New Roman" w:cs="Times New Roman"/>
                <w:color w:val="000000"/>
                <w:sz w:val="26"/>
                <w:szCs w:val="26"/>
              </w:rPr>
            </w:pPr>
            <w:r w:rsidRPr="002400CD">
              <w:rPr>
                <w:rFonts w:ascii="Times New Roman" w:hAnsi="Times New Roman" w:cs="Times New Roman"/>
                <w:color w:val="000000"/>
                <w:sz w:val="26"/>
                <w:szCs w:val="26"/>
              </w:rPr>
              <w:t>1.5</w:t>
            </w:r>
          </w:p>
        </w:tc>
        <w:tc>
          <w:tcPr>
            <w:tcW w:w="3393"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Эффективное использование рабочего времени для производительного труда, эффективного выполнения возложенных трудовых обязанностей</w:t>
            </w:r>
          </w:p>
        </w:tc>
        <w:tc>
          <w:tcPr>
            <w:tcW w:w="3135"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начальника/заместителей начальника учреждения/главного бухгалтера </w:t>
            </w:r>
          </w:p>
        </w:tc>
        <w:tc>
          <w:tcPr>
            <w:tcW w:w="1826"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546"/>
        </w:trPr>
        <w:tc>
          <w:tcPr>
            <w:tcW w:w="580" w:type="dxa"/>
            <w:tcBorders>
              <w:top w:val="nil"/>
              <w:left w:val="single" w:sz="4" w:space="0" w:color="auto"/>
              <w:bottom w:val="nil"/>
              <w:right w:val="single" w:sz="4" w:space="0" w:color="auto"/>
            </w:tcBorders>
            <w:shd w:val="clear" w:color="auto" w:fill="auto"/>
            <w:noWrap/>
            <w:vAlign w:val="center"/>
          </w:tcPr>
          <w:p w:rsidR="002400CD" w:rsidRPr="002400CD" w:rsidRDefault="002400CD" w:rsidP="002400CD">
            <w:pPr>
              <w:tabs>
                <w:tab w:val="left" w:pos="6237"/>
                <w:tab w:val="left" w:pos="14034"/>
              </w:tabs>
              <w:spacing w:after="0" w:line="240" w:lineRule="auto"/>
              <w:jc w:val="center"/>
              <w:rPr>
                <w:rFonts w:ascii="Times New Roman" w:hAnsi="Times New Roman" w:cs="Times New Roman"/>
                <w:color w:val="000000"/>
                <w:sz w:val="26"/>
                <w:szCs w:val="26"/>
              </w:rPr>
            </w:pPr>
            <w:r w:rsidRPr="002400CD">
              <w:rPr>
                <w:rFonts w:ascii="Times New Roman" w:hAnsi="Times New Roman" w:cs="Times New Roman"/>
                <w:color w:val="000000"/>
                <w:sz w:val="26"/>
                <w:szCs w:val="26"/>
              </w:rPr>
              <w:t>1.6</w:t>
            </w:r>
          </w:p>
        </w:tc>
        <w:tc>
          <w:tcPr>
            <w:tcW w:w="3393" w:type="dxa"/>
            <w:tcBorders>
              <w:top w:val="nil"/>
              <w:left w:val="nil"/>
              <w:bottom w:val="nil"/>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Соблюдение правил этики поведения </w:t>
            </w:r>
          </w:p>
        </w:tc>
        <w:tc>
          <w:tcPr>
            <w:tcW w:w="3135" w:type="dxa"/>
            <w:tcBorders>
              <w:top w:val="nil"/>
              <w:left w:val="nil"/>
              <w:bottom w:val="nil"/>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со стороны начальника/заместителей начальника учреждения/главного бухгалтера</w:t>
            </w:r>
          </w:p>
        </w:tc>
        <w:tc>
          <w:tcPr>
            <w:tcW w:w="1826" w:type="dxa"/>
            <w:tcBorders>
              <w:top w:val="nil"/>
              <w:left w:val="nil"/>
              <w:bottom w:val="nil"/>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nil"/>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552"/>
        </w:trPr>
        <w:tc>
          <w:tcPr>
            <w:tcW w:w="100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Главный специалист</w:t>
            </w:r>
          </w:p>
        </w:tc>
      </w:tr>
      <w:tr w:rsidR="002400CD" w:rsidRPr="002400CD" w:rsidTr="002400CD">
        <w:trPr>
          <w:trHeight w:val="6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8354" w:type="dxa"/>
            <w:gridSpan w:val="3"/>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b/>
                <w:bCs/>
                <w:color w:val="000000"/>
                <w:sz w:val="24"/>
                <w:szCs w:val="24"/>
              </w:rPr>
            </w:pPr>
            <w:r w:rsidRPr="002400CD">
              <w:rPr>
                <w:rFonts w:ascii="Arial" w:hAnsi="Arial" w:cs="Arial"/>
                <w:b/>
                <w:bCs/>
                <w:color w:val="000000"/>
                <w:sz w:val="24"/>
                <w:szCs w:val="24"/>
              </w:rPr>
              <w:t xml:space="preserve">Качественное, стабильное и добросовестное выполнение функциональных обязанностей </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trHeight w:val="863"/>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393"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Качественная подготовка/проверка/оформление документов в установленные сроки для обеспечения рабочего процесса</w:t>
            </w:r>
          </w:p>
        </w:tc>
        <w:tc>
          <w:tcPr>
            <w:tcW w:w="3135"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возврата документов на доработку</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возврата документов на доработку</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947"/>
        </w:trPr>
        <w:tc>
          <w:tcPr>
            <w:tcW w:w="58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393"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возврат документов на доработку</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1020"/>
        </w:trPr>
        <w:tc>
          <w:tcPr>
            <w:tcW w:w="58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393"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3 возврата документов на доработку</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trHeight w:val="15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393"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Подготовка и своевременное, полное, достоверное предоставление отчетности и иной документации</w:t>
            </w:r>
          </w:p>
        </w:tc>
        <w:tc>
          <w:tcPr>
            <w:tcW w:w="3135"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руководства и/или сторонних учреждений </w:t>
            </w:r>
          </w:p>
        </w:tc>
        <w:tc>
          <w:tcPr>
            <w:tcW w:w="182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40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Стабильное и добросовестное выполнение должностных обязанностей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со стороны начальника отдела или начальника/заместителей начальника учреждения</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5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1.4</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Выполнение правил внутреннего трудового распорядка, трудовой дисциплины, требований охраны труда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отдела или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53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Эффективное использование рабочего времени для производительного труда, эффективного выполнения возложенных трудовых обязанностей</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отдела или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69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1.6</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Соблюдение правил этики поведения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отдела или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127"/>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1.7</w:t>
            </w:r>
          </w:p>
        </w:tc>
        <w:tc>
          <w:tcPr>
            <w:tcW w:w="3393"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Самостоятельность и ответственность при выполнении работ высокой напряженности и интенсивности (систематическое выполнение срочных неотложных поручений руководства, а также работ, требующих повышенного внимания). Качественное выполнение с учетом исполнительской дисциплины. Устанавливается дополнительно при наличии средств</w:t>
            </w:r>
          </w:p>
        </w:tc>
        <w:tc>
          <w:tcPr>
            <w:tcW w:w="3135"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отдела или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740"/>
        </w:trPr>
        <w:tc>
          <w:tcPr>
            <w:tcW w:w="58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393"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690"/>
        </w:trPr>
        <w:tc>
          <w:tcPr>
            <w:tcW w:w="100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Ведущий специалист, ведущий эксперт дорожного хозяйства</w:t>
            </w:r>
          </w:p>
        </w:tc>
      </w:tr>
      <w:tr w:rsidR="002400CD" w:rsidRPr="002400CD" w:rsidTr="002400CD">
        <w:trPr>
          <w:trHeight w:val="6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8354" w:type="dxa"/>
            <w:gridSpan w:val="3"/>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b/>
                <w:bCs/>
                <w:color w:val="000000"/>
                <w:sz w:val="24"/>
                <w:szCs w:val="24"/>
              </w:rPr>
            </w:pPr>
            <w:r w:rsidRPr="002400CD">
              <w:rPr>
                <w:rFonts w:ascii="Arial" w:hAnsi="Arial" w:cs="Arial"/>
                <w:b/>
                <w:bCs/>
                <w:color w:val="000000"/>
                <w:sz w:val="24"/>
                <w:szCs w:val="24"/>
              </w:rPr>
              <w:t xml:space="preserve">Качественное, стабильное и добросовестное выполнение функциональных обязанностей </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 </w:t>
            </w:r>
          </w:p>
        </w:tc>
      </w:tr>
      <w:tr w:rsidR="002400CD" w:rsidRPr="002400CD" w:rsidTr="002400CD">
        <w:trPr>
          <w:trHeight w:val="993"/>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393"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Качественная подготовка/проверка/оформление документов в установленные сроки для обеспечения рабочего процесса</w:t>
            </w:r>
          </w:p>
        </w:tc>
        <w:tc>
          <w:tcPr>
            <w:tcW w:w="3135"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возврата документов на доработку</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возврата документов на доработку</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r>
      <w:tr w:rsidR="002400CD" w:rsidRPr="002400CD" w:rsidTr="002400CD">
        <w:trPr>
          <w:trHeight w:val="838"/>
        </w:trPr>
        <w:tc>
          <w:tcPr>
            <w:tcW w:w="58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393"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возврат документов на доработку</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121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Подготовка и своевременное, полное, достоверное </w:t>
            </w:r>
            <w:r w:rsidRPr="002400CD">
              <w:rPr>
                <w:rFonts w:ascii="Arial" w:hAnsi="Arial" w:cs="Arial"/>
                <w:color w:val="000000"/>
                <w:sz w:val="24"/>
                <w:szCs w:val="24"/>
              </w:rPr>
              <w:lastRenderedPageBreak/>
              <w:t>предоставление отчетности и иной документации</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lastRenderedPageBreak/>
              <w:t xml:space="preserve">Отсутствие обоснованных замечаний со стороны руководства </w:t>
            </w:r>
            <w:r w:rsidRPr="002400CD">
              <w:rPr>
                <w:rFonts w:ascii="Arial" w:hAnsi="Arial" w:cs="Arial"/>
                <w:color w:val="000000"/>
                <w:sz w:val="24"/>
                <w:szCs w:val="24"/>
              </w:rPr>
              <w:lastRenderedPageBreak/>
              <w:t xml:space="preserve">и/или сторонних учреждений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r>
      <w:tr w:rsidR="002400CD" w:rsidRPr="002400CD" w:rsidTr="002400CD">
        <w:trPr>
          <w:trHeight w:val="12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1.3</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Стабильное и добросовестное выполнение должностных обязанностей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со стороны начальника отдела или начальника/заместителей начальника учреждения</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r>
      <w:tr w:rsidR="002400CD" w:rsidRPr="002400CD" w:rsidTr="002400CD">
        <w:trPr>
          <w:trHeight w:val="155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Выполнение правил внутреннего трудового распорядка, трудовой дисциплины, требований охраны труда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отдела или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r>
      <w:tr w:rsidR="002400CD" w:rsidRPr="002400CD" w:rsidTr="002400CD">
        <w:trPr>
          <w:trHeight w:val="153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Эффективное использование рабочего времени для производительного труда, эффективного выполнения возложенных трудовых обязанностей</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отдела или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r>
      <w:tr w:rsidR="002400CD" w:rsidRPr="002400CD" w:rsidTr="002400CD">
        <w:trPr>
          <w:trHeight w:val="1696"/>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1.6</w:t>
            </w:r>
          </w:p>
        </w:tc>
        <w:tc>
          <w:tcPr>
            <w:tcW w:w="3393"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Соблюдение правил этики поведения </w:t>
            </w:r>
          </w:p>
        </w:tc>
        <w:tc>
          <w:tcPr>
            <w:tcW w:w="3135"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отдела или начальника/заместителей начальника учреждения </w:t>
            </w:r>
          </w:p>
        </w:tc>
        <w:tc>
          <w:tcPr>
            <w:tcW w:w="182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r>
      <w:tr w:rsidR="002400CD" w:rsidRPr="002400CD" w:rsidTr="002400CD">
        <w:trPr>
          <w:trHeight w:val="1271"/>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1.7</w:t>
            </w:r>
          </w:p>
        </w:tc>
        <w:tc>
          <w:tcPr>
            <w:tcW w:w="33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Самостоятельность и ответственность при выполнении работ высокой напряженности и интенсивности (большой объем, систематическое выполнение срочных неотложных поручений руководства, а также работ, требующих повышенного внимания). Качественное выполнение с учетом исполнительской дисциплины. Устанавливается дополнительно при наличии средств</w:t>
            </w:r>
          </w:p>
        </w:tc>
        <w:tc>
          <w:tcPr>
            <w:tcW w:w="3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отдела или начальника/заместителей начальника учреждения </w:t>
            </w:r>
          </w:p>
        </w:tc>
        <w:tc>
          <w:tcPr>
            <w:tcW w:w="182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828"/>
        </w:trPr>
        <w:tc>
          <w:tcPr>
            <w:tcW w:w="58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393"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408"/>
        </w:trPr>
        <w:tc>
          <w:tcPr>
            <w:tcW w:w="100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Ведущий юрисконсульт</w:t>
            </w:r>
          </w:p>
        </w:tc>
      </w:tr>
      <w:tr w:rsidR="002400CD" w:rsidRPr="002400CD" w:rsidTr="002400CD">
        <w:trPr>
          <w:trHeight w:val="42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9488" w:type="dxa"/>
            <w:gridSpan w:val="4"/>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b/>
                <w:bCs/>
                <w:color w:val="000000"/>
                <w:sz w:val="24"/>
                <w:szCs w:val="24"/>
              </w:rPr>
            </w:pPr>
            <w:r w:rsidRPr="002400CD">
              <w:rPr>
                <w:rFonts w:ascii="Arial" w:hAnsi="Arial" w:cs="Arial"/>
                <w:b/>
                <w:bCs/>
                <w:color w:val="000000"/>
                <w:sz w:val="24"/>
                <w:szCs w:val="24"/>
              </w:rPr>
              <w:t>Качественное, стабильное и добросовестное выполнение функциональных обязанностей</w:t>
            </w:r>
          </w:p>
        </w:tc>
      </w:tr>
      <w:tr w:rsidR="002400CD" w:rsidRPr="002400CD" w:rsidTr="002400CD">
        <w:trPr>
          <w:trHeight w:val="664"/>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393"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Качественная подготовка/проверка </w:t>
            </w:r>
            <w:r w:rsidRPr="002400CD">
              <w:rPr>
                <w:rFonts w:ascii="Arial" w:hAnsi="Arial" w:cs="Arial"/>
                <w:color w:val="000000"/>
                <w:sz w:val="24"/>
                <w:szCs w:val="24"/>
              </w:rPr>
              <w:lastRenderedPageBreak/>
              <w:t>документов в установленные сроки для обеспечения рабочего процесса (сопровождение подготовки проектов муниципальных контрактов и приложений к ним)</w:t>
            </w:r>
          </w:p>
        </w:tc>
        <w:tc>
          <w:tcPr>
            <w:tcW w:w="3135"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lastRenderedPageBreak/>
              <w:t xml:space="preserve">Отсутствие обоснованных замечаний </w:t>
            </w:r>
            <w:r w:rsidRPr="002400CD">
              <w:rPr>
                <w:rFonts w:ascii="Arial" w:hAnsi="Arial" w:cs="Arial"/>
                <w:color w:val="000000"/>
                <w:sz w:val="24"/>
                <w:szCs w:val="24"/>
              </w:rPr>
              <w:lastRenderedPageBreak/>
              <w:t xml:space="preserve">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664"/>
        </w:trPr>
        <w:tc>
          <w:tcPr>
            <w:tcW w:w="58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393"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75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1.2</w:t>
            </w:r>
          </w:p>
        </w:tc>
        <w:tc>
          <w:tcPr>
            <w:tcW w:w="3393"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Стабильное и добросовестное выполнение должностных обязанностей </w:t>
            </w:r>
          </w:p>
        </w:tc>
        <w:tc>
          <w:tcPr>
            <w:tcW w:w="3135"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1050"/>
        </w:trPr>
        <w:tc>
          <w:tcPr>
            <w:tcW w:w="58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393"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trHeight w:val="1307"/>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Выполнение правил внутреннего трудового распорядка, трудовой дисциплины, требований охраны труда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127"/>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393" w:type="dxa"/>
            <w:tcBorders>
              <w:top w:val="nil"/>
              <w:left w:val="nil"/>
              <w:bottom w:val="single" w:sz="4" w:space="0" w:color="auto"/>
              <w:right w:val="single" w:sz="4" w:space="0" w:color="auto"/>
            </w:tcBorders>
            <w:shd w:val="clear" w:color="auto" w:fill="auto"/>
            <w:hideMark/>
          </w:tcPr>
          <w:p w:rsidR="002400CD" w:rsidRPr="002400CD" w:rsidRDefault="002400CD" w:rsidP="002400CD">
            <w:pPr>
              <w:rPr>
                <w:rFonts w:ascii="Arial" w:hAnsi="Arial" w:cs="Arial"/>
                <w:sz w:val="24"/>
                <w:szCs w:val="24"/>
              </w:rPr>
            </w:pPr>
            <w:r w:rsidRPr="002400CD">
              <w:rPr>
                <w:rFonts w:ascii="Arial" w:hAnsi="Arial" w:cs="Arial"/>
                <w:sz w:val="24"/>
                <w:szCs w:val="24"/>
              </w:rPr>
              <w:t>Эффективное использование рабочего времени для производительного труда, эффективного выполнения возложенных трудовых обязанностей</w:t>
            </w:r>
          </w:p>
        </w:tc>
        <w:tc>
          <w:tcPr>
            <w:tcW w:w="3135" w:type="dxa"/>
            <w:tcBorders>
              <w:top w:val="nil"/>
              <w:left w:val="nil"/>
              <w:bottom w:val="single" w:sz="4" w:space="0" w:color="auto"/>
              <w:right w:val="single" w:sz="4" w:space="0" w:color="auto"/>
            </w:tcBorders>
            <w:shd w:val="clear" w:color="auto" w:fill="auto"/>
            <w:hideMark/>
          </w:tcPr>
          <w:p w:rsidR="002400CD" w:rsidRPr="002400CD" w:rsidRDefault="002400CD" w:rsidP="002400CD">
            <w:pPr>
              <w:rPr>
                <w:rFonts w:ascii="Arial" w:hAnsi="Arial" w:cs="Arial"/>
                <w:sz w:val="24"/>
                <w:szCs w:val="24"/>
              </w:rPr>
            </w:pPr>
            <w:r w:rsidRPr="002400CD">
              <w:rPr>
                <w:rFonts w:ascii="Arial" w:hAnsi="Arial" w:cs="Arial"/>
                <w:sz w:val="24"/>
                <w:szCs w:val="24"/>
              </w:rPr>
              <w:t xml:space="preserve">Отсутствие обоснованных замечаний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84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Соблюдение правил этики поведения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со стороны начальника/заместителей начальника учреждения</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988"/>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1.6</w:t>
            </w:r>
          </w:p>
        </w:tc>
        <w:tc>
          <w:tcPr>
            <w:tcW w:w="33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00CD" w:rsidRPr="002400CD" w:rsidRDefault="002400CD" w:rsidP="002400CD">
            <w:pPr>
              <w:rPr>
                <w:rFonts w:ascii="Arial" w:hAnsi="Arial" w:cs="Arial"/>
                <w:sz w:val="24"/>
                <w:szCs w:val="24"/>
              </w:rPr>
            </w:pPr>
            <w:r w:rsidRPr="002400CD">
              <w:rPr>
                <w:rFonts w:ascii="Arial" w:hAnsi="Arial" w:cs="Arial"/>
                <w:sz w:val="24"/>
                <w:szCs w:val="24"/>
              </w:rPr>
              <w:t xml:space="preserve">Самостоятельность и ответственность при выполнении работ высокой напряженности и интенсивности (систематическое выполнение срочных неотложных поручений руководства, а также работ, требующих повышенного внимания). Качественное выполнение с учетом исполнительской дисциплины. Устанавливается </w:t>
            </w:r>
            <w:r w:rsidRPr="002400CD">
              <w:rPr>
                <w:rFonts w:ascii="Arial" w:hAnsi="Arial" w:cs="Arial"/>
                <w:sz w:val="24"/>
                <w:szCs w:val="24"/>
              </w:rPr>
              <w:lastRenderedPageBreak/>
              <w:t>дополнительно при наличии средств</w:t>
            </w:r>
          </w:p>
        </w:tc>
        <w:tc>
          <w:tcPr>
            <w:tcW w:w="31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00CD" w:rsidRPr="002400CD" w:rsidRDefault="002400CD" w:rsidP="002400CD">
            <w:pPr>
              <w:rPr>
                <w:rFonts w:ascii="Arial" w:hAnsi="Arial" w:cs="Arial"/>
                <w:sz w:val="24"/>
                <w:szCs w:val="24"/>
              </w:rPr>
            </w:pPr>
            <w:r w:rsidRPr="002400CD">
              <w:rPr>
                <w:rFonts w:ascii="Arial" w:hAnsi="Arial" w:cs="Arial"/>
                <w:sz w:val="24"/>
                <w:szCs w:val="24"/>
              </w:rPr>
              <w:lastRenderedPageBreak/>
              <w:t xml:space="preserve">Отсутствие обоснованных замечаний со стороны начальника/заместителей начальника учреждения </w:t>
            </w:r>
          </w:p>
        </w:tc>
        <w:tc>
          <w:tcPr>
            <w:tcW w:w="182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588"/>
        </w:trPr>
        <w:tc>
          <w:tcPr>
            <w:tcW w:w="58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393"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251"/>
        </w:trPr>
        <w:tc>
          <w:tcPr>
            <w:tcW w:w="100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lastRenderedPageBreak/>
              <w:t>Секретарь руководителя</w:t>
            </w:r>
          </w:p>
        </w:tc>
      </w:tr>
      <w:tr w:rsidR="002400CD" w:rsidRPr="002400CD" w:rsidTr="002400CD">
        <w:trPr>
          <w:trHeight w:val="48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9488" w:type="dxa"/>
            <w:gridSpan w:val="4"/>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b/>
                <w:bCs/>
                <w:color w:val="000000"/>
                <w:sz w:val="24"/>
                <w:szCs w:val="24"/>
              </w:rPr>
            </w:pPr>
            <w:r w:rsidRPr="002400CD">
              <w:rPr>
                <w:rFonts w:ascii="Arial" w:hAnsi="Arial" w:cs="Arial"/>
                <w:b/>
                <w:bCs/>
                <w:color w:val="000000"/>
                <w:sz w:val="24"/>
                <w:szCs w:val="24"/>
              </w:rPr>
              <w:t xml:space="preserve">Качественное, стабильное и добросовестное выполнение функциональных обязанностей </w:t>
            </w:r>
          </w:p>
        </w:tc>
      </w:tr>
      <w:tr w:rsidR="002400CD" w:rsidRPr="002400CD" w:rsidTr="002400CD">
        <w:trPr>
          <w:trHeight w:val="859"/>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393"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Качественная подготовка/проверка документов в установленные сроки для обеспечения рабочего процесса</w:t>
            </w:r>
          </w:p>
        </w:tc>
        <w:tc>
          <w:tcPr>
            <w:tcW w:w="3135" w:type="dxa"/>
            <w:vMerge w:val="restart"/>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возврата документов на доработку</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возврата документов на доработку</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943"/>
        </w:trPr>
        <w:tc>
          <w:tcPr>
            <w:tcW w:w="58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393"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возврат документов на доработку</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126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Стабильное и добросовестное выполнение должностных обязанностей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со стороны начальника учреждения</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131"/>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Выполнение правил внутреннего трудового распорядка, трудовой дисциплины, требований охраны труда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261"/>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Эффективное использование рабочего времени для производительного труда, эффективного выполнения возложенных трудовых обязанностей</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981"/>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Соблюдение правил этики поведения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со стороны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271"/>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1.6</w:t>
            </w:r>
          </w:p>
        </w:tc>
        <w:tc>
          <w:tcPr>
            <w:tcW w:w="33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Самостоятельность и ответственность при выполнении работ высокой напряженности и </w:t>
            </w:r>
            <w:r w:rsidRPr="002400CD">
              <w:rPr>
                <w:rFonts w:ascii="Arial" w:hAnsi="Arial" w:cs="Arial"/>
                <w:sz w:val="24"/>
                <w:szCs w:val="24"/>
              </w:rPr>
              <w:t>интенсивности (систематическое</w:t>
            </w:r>
            <w:r w:rsidRPr="002400CD">
              <w:rPr>
                <w:rFonts w:ascii="Arial" w:hAnsi="Arial" w:cs="Arial"/>
                <w:color w:val="000000"/>
                <w:sz w:val="24"/>
                <w:szCs w:val="24"/>
              </w:rPr>
              <w:t xml:space="preserve"> выполнение срочных неотложных поручений руководства, а также работ, требующих повышенного внимания). Качественное выполнение с учетом исполнительской дисциплины. Устанавливается </w:t>
            </w:r>
            <w:r w:rsidRPr="002400CD">
              <w:rPr>
                <w:rFonts w:ascii="Arial" w:hAnsi="Arial" w:cs="Arial"/>
                <w:color w:val="000000"/>
                <w:sz w:val="24"/>
                <w:szCs w:val="24"/>
              </w:rPr>
              <w:lastRenderedPageBreak/>
              <w:t>дополнительно при наличии средств</w:t>
            </w:r>
          </w:p>
        </w:tc>
        <w:tc>
          <w:tcPr>
            <w:tcW w:w="3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lastRenderedPageBreak/>
              <w:t>Отсутствие обоснованных замечаний со стороны начальника учреждения</w:t>
            </w:r>
          </w:p>
        </w:tc>
        <w:tc>
          <w:tcPr>
            <w:tcW w:w="182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1515"/>
        </w:trPr>
        <w:tc>
          <w:tcPr>
            <w:tcW w:w="58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393"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top w:val="nil"/>
              <w:left w:val="single" w:sz="4" w:space="0" w:color="auto"/>
              <w:bottom w:val="single" w:sz="4" w:space="0" w:color="auto"/>
              <w:right w:val="single" w:sz="4" w:space="0" w:color="auto"/>
            </w:tcBorders>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trHeight w:val="393"/>
        </w:trPr>
        <w:tc>
          <w:tcPr>
            <w:tcW w:w="100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lastRenderedPageBreak/>
              <w:t>Водитель автомобиля</w:t>
            </w:r>
          </w:p>
        </w:tc>
      </w:tr>
      <w:tr w:rsidR="002400CD" w:rsidRPr="002400CD" w:rsidTr="002400CD">
        <w:trPr>
          <w:trHeight w:val="41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9488" w:type="dxa"/>
            <w:gridSpan w:val="4"/>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b/>
                <w:bCs/>
                <w:color w:val="000000"/>
                <w:sz w:val="24"/>
                <w:szCs w:val="24"/>
              </w:rPr>
            </w:pPr>
            <w:r w:rsidRPr="002400CD">
              <w:rPr>
                <w:rFonts w:ascii="Arial" w:hAnsi="Arial" w:cs="Arial"/>
                <w:b/>
                <w:bCs/>
                <w:color w:val="000000"/>
                <w:sz w:val="24"/>
                <w:szCs w:val="24"/>
              </w:rPr>
              <w:t xml:space="preserve">Качественное, стабильное и добросовестное выполнение функциональных обязанностей </w:t>
            </w:r>
          </w:p>
        </w:tc>
      </w:tr>
      <w:tr w:rsidR="002400CD" w:rsidRPr="002400CD" w:rsidTr="002400CD">
        <w:trPr>
          <w:trHeight w:val="80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дорожно-транспортных происшествий по вине водителя автомобиля</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Отсутствие дорожно-транспортных происшествий</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trHeight w:val="145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нарушений в расходовании горюче-смазочных материалов</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6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случаев нарушения оформления путевых листов (многочисленные исправления, приписка пробега, отсутствие подписей, несвоевременная сдача путевых листов на обработку и т.д.)</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54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Выполнение правил внутреннего трудового распорядка, трудовой дисциплины, требований охраны труда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228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c>
          <w:tcPr>
            <w:tcW w:w="3393"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Эффективное использование рабочего времени для производительного труда, эффективного выполнения возложенных трудовых обязанностей</w:t>
            </w:r>
          </w:p>
        </w:tc>
        <w:tc>
          <w:tcPr>
            <w:tcW w:w="3135"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82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1531"/>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1.6</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Соблюдение правил этики поведения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2</w:t>
            </w:r>
          </w:p>
        </w:tc>
      </w:tr>
      <w:tr w:rsidR="002400CD" w:rsidRPr="002400CD" w:rsidTr="002400CD">
        <w:trPr>
          <w:trHeight w:val="706"/>
        </w:trPr>
        <w:tc>
          <w:tcPr>
            <w:tcW w:w="580" w:type="dxa"/>
            <w:vMerge w:val="restart"/>
            <w:tcBorders>
              <w:top w:val="nil"/>
              <w:left w:val="single" w:sz="4" w:space="0" w:color="auto"/>
              <w:right w:val="single" w:sz="4" w:space="0" w:color="auto"/>
            </w:tcBorders>
            <w:shd w:val="clear" w:color="auto" w:fill="auto"/>
            <w:noWrap/>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1.7</w:t>
            </w:r>
          </w:p>
        </w:tc>
        <w:tc>
          <w:tcPr>
            <w:tcW w:w="3393" w:type="dxa"/>
            <w:vMerge w:val="restart"/>
            <w:tcBorders>
              <w:top w:val="nil"/>
              <w:left w:val="nil"/>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Оперативность исполнения дополнительных </w:t>
            </w:r>
            <w:r w:rsidRPr="002400CD">
              <w:rPr>
                <w:rFonts w:ascii="Arial" w:hAnsi="Arial" w:cs="Arial"/>
                <w:color w:val="000000"/>
                <w:sz w:val="24"/>
                <w:szCs w:val="24"/>
              </w:rPr>
              <w:lastRenderedPageBreak/>
              <w:t>срочных/важных заданий и поручений руководства. Качественный результат с учетом исполнительской дисциплины. Устанавливается дополнительно при наличии средств</w:t>
            </w:r>
          </w:p>
        </w:tc>
        <w:tc>
          <w:tcPr>
            <w:tcW w:w="3135" w:type="dxa"/>
            <w:vMerge w:val="restart"/>
            <w:tcBorders>
              <w:top w:val="nil"/>
              <w:left w:val="nil"/>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lastRenderedPageBreak/>
              <w:t xml:space="preserve">Отсутствие обоснованных замечаний </w:t>
            </w:r>
            <w:r w:rsidRPr="002400CD">
              <w:rPr>
                <w:rFonts w:ascii="Arial" w:hAnsi="Arial" w:cs="Arial"/>
                <w:color w:val="000000"/>
                <w:sz w:val="24"/>
                <w:szCs w:val="24"/>
              </w:rPr>
              <w:lastRenderedPageBreak/>
              <w:t>к работе со стороны начальника/заместителей начальника учреждения</w:t>
            </w:r>
          </w:p>
        </w:tc>
        <w:tc>
          <w:tcPr>
            <w:tcW w:w="1826"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Без замечаний</w:t>
            </w:r>
          </w:p>
        </w:tc>
        <w:tc>
          <w:tcPr>
            <w:tcW w:w="1134"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810"/>
        </w:trPr>
        <w:tc>
          <w:tcPr>
            <w:tcW w:w="580" w:type="dxa"/>
            <w:vMerge/>
            <w:tcBorders>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p>
        </w:tc>
        <w:tc>
          <w:tcPr>
            <w:tcW w:w="3393" w:type="dxa"/>
            <w:vMerge/>
            <w:tcBorders>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vMerge/>
            <w:tcBorders>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134"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2400CD">
        <w:trPr>
          <w:trHeight w:val="375"/>
        </w:trPr>
        <w:tc>
          <w:tcPr>
            <w:tcW w:w="1006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lastRenderedPageBreak/>
              <w:t>Водитель автомобиля 0,5 шт. ед.</w:t>
            </w:r>
          </w:p>
        </w:tc>
      </w:tr>
      <w:tr w:rsidR="002400CD" w:rsidRPr="002400CD" w:rsidTr="002400CD">
        <w:trPr>
          <w:trHeight w:val="45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b/>
                <w:bCs/>
                <w:color w:val="000000"/>
                <w:sz w:val="24"/>
                <w:szCs w:val="24"/>
              </w:rPr>
            </w:pPr>
            <w:r w:rsidRPr="002400CD">
              <w:rPr>
                <w:rFonts w:ascii="Arial" w:hAnsi="Arial" w:cs="Arial"/>
                <w:b/>
                <w:bCs/>
                <w:color w:val="000000"/>
                <w:sz w:val="24"/>
                <w:szCs w:val="24"/>
              </w:rPr>
              <w:t>1</w:t>
            </w:r>
          </w:p>
        </w:tc>
        <w:tc>
          <w:tcPr>
            <w:tcW w:w="9488" w:type="dxa"/>
            <w:gridSpan w:val="4"/>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b/>
                <w:bCs/>
                <w:color w:val="000000"/>
                <w:sz w:val="24"/>
                <w:szCs w:val="24"/>
              </w:rPr>
            </w:pPr>
            <w:r w:rsidRPr="002400CD">
              <w:rPr>
                <w:rFonts w:ascii="Arial" w:hAnsi="Arial" w:cs="Arial"/>
                <w:b/>
                <w:bCs/>
                <w:color w:val="000000"/>
                <w:sz w:val="24"/>
                <w:szCs w:val="24"/>
              </w:rPr>
              <w:t xml:space="preserve">Качественное, стабильное и добросовестное выполнение функциональных обязанностей </w:t>
            </w:r>
          </w:p>
        </w:tc>
      </w:tr>
      <w:tr w:rsidR="002400CD" w:rsidRPr="002400CD" w:rsidTr="002400CD">
        <w:trPr>
          <w:trHeight w:val="97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дорожно-транспортных происшествий по вине водителя автомобиля</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Отсутствие дорожно-транспортных происшествий</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0,3</w:t>
            </w:r>
          </w:p>
        </w:tc>
      </w:tr>
      <w:tr w:rsidR="002400CD" w:rsidRPr="002400CD" w:rsidTr="002400CD">
        <w:trPr>
          <w:trHeight w:val="140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нарушений в расходовании горюче-смазочных материалов</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r>
      <w:tr w:rsidR="002400CD" w:rsidRPr="002400CD" w:rsidTr="002400CD">
        <w:trPr>
          <w:trHeight w:val="161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случаев нарушения оформления путевых листов (многочисленные исправления, приписка пробега, отсутствие подписей, несвоевременная сдача путевых листов на обработку и т.д.)</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0,7</w:t>
            </w:r>
          </w:p>
        </w:tc>
      </w:tr>
      <w:tr w:rsidR="002400CD" w:rsidRPr="002400CD" w:rsidTr="002400CD">
        <w:trPr>
          <w:trHeight w:val="169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1.4</w:t>
            </w:r>
          </w:p>
        </w:tc>
        <w:tc>
          <w:tcPr>
            <w:tcW w:w="3393"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Выполнение правил внутреннего трудового распорядка, трудовой дисциплины, требований охраны труда </w:t>
            </w:r>
          </w:p>
        </w:tc>
        <w:tc>
          <w:tcPr>
            <w:tcW w:w="3135"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223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1.5</w:t>
            </w:r>
          </w:p>
        </w:tc>
        <w:tc>
          <w:tcPr>
            <w:tcW w:w="3393"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Эффективное использование рабочего времени для производительного труда, эффективного выполнения возложенных трудовых обязанностей</w:t>
            </w:r>
          </w:p>
        </w:tc>
        <w:tc>
          <w:tcPr>
            <w:tcW w:w="3135"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826"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1855"/>
        </w:trPr>
        <w:tc>
          <w:tcPr>
            <w:tcW w:w="580" w:type="dxa"/>
            <w:tcBorders>
              <w:top w:val="nil"/>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1.6</w:t>
            </w:r>
          </w:p>
        </w:tc>
        <w:tc>
          <w:tcPr>
            <w:tcW w:w="3393"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Соблюдение правил этики поведения </w:t>
            </w:r>
          </w:p>
        </w:tc>
        <w:tc>
          <w:tcPr>
            <w:tcW w:w="3135"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 xml:space="preserve">Отсутствие обоснованных замечаний к работе со стороны начальника/заместителей начальника учреждения </w:t>
            </w:r>
          </w:p>
        </w:tc>
        <w:tc>
          <w:tcPr>
            <w:tcW w:w="1826"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924"/>
        </w:trPr>
        <w:tc>
          <w:tcPr>
            <w:tcW w:w="580" w:type="dxa"/>
            <w:tcBorders>
              <w:top w:val="nil"/>
              <w:left w:val="single" w:sz="4" w:space="0" w:color="auto"/>
              <w:right w:val="single" w:sz="4" w:space="0" w:color="auto"/>
            </w:tcBorders>
            <w:shd w:val="clear" w:color="auto" w:fill="auto"/>
            <w:noWrap/>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1.7</w:t>
            </w:r>
          </w:p>
        </w:tc>
        <w:tc>
          <w:tcPr>
            <w:tcW w:w="3393" w:type="dxa"/>
            <w:tcBorders>
              <w:top w:val="nil"/>
              <w:left w:val="nil"/>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Оперативность исполнения дополнительных срочных/важных заданий и поручений руководства. Качественный результат с учетом исполнительской дисциплины. Устанавливается дополнительно при наличии средств</w:t>
            </w:r>
          </w:p>
        </w:tc>
        <w:tc>
          <w:tcPr>
            <w:tcW w:w="3135" w:type="dxa"/>
            <w:tcBorders>
              <w:top w:val="nil"/>
              <w:left w:val="nil"/>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r w:rsidRPr="002400CD">
              <w:rPr>
                <w:rFonts w:ascii="Arial" w:hAnsi="Arial" w:cs="Arial"/>
                <w:color w:val="000000"/>
                <w:sz w:val="24"/>
                <w:szCs w:val="24"/>
              </w:rPr>
              <w:t>Отсутствие обоснованных замечаний к работе со стороны начальника/заместителей начальника учреждения</w:t>
            </w:r>
          </w:p>
        </w:tc>
        <w:tc>
          <w:tcPr>
            <w:tcW w:w="1826"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134" w:type="dxa"/>
            <w:tcBorders>
              <w:top w:val="nil"/>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2400CD">
        <w:trPr>
          <w:trHeight w:val="810"/>
        </w:trPr>
        <w:tc>
          <w:tcPr>
            <w:tcW w:w="580" w:type="dxa"/>
            <w:tcBorders>
              <w:left w:val="single" w:sz="4" w:space="0" w:color="auto"/>
              <w:bottom w:val="single" w:sz="4" w:space="0" w:color="auto"/>
              <w:right w:val="single" w:sz="4" w:space="0" w:color="auto"/>
            </w:tcBorders>
            <w:shd w:val="clear" w:color="auto" w:fill="auto"/>
            <w:noWrap/>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p>
        </w:tc>
        <w:tc>
          <w:tcPr>
            <w:tcW w:w="3393" w:type="dxa"/>
            <w:tcBorders>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3135" w:type="dxa"/>
            <w:tcBorders>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rPr>
                <w:rFonts w:ascii="Arial" w:hAnsi="Arial" w:cs="Arial"/>
                <w:color w:val="000000"/>
                <w:sz w:val="24"/>
                <w:szCs w:val="24"/>
              </w:rPr>
            </w:pPr>
          </w:p>
        </w:tc>
        <w:tc>
          <w:tcPr>
            <w:tcW w:w="1826"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134" w:type="dxa"/>
            <w:tcBorders>
              <w:top w:val="single" w:sz="4" w:space="0" w:color="auto"/>
              <w:left w:val="nil"/>
              <w:bottom w:val="single" w:sz="4" w:space="0" w:color="auto"/>
              <w:right w:val="single" w:sz="4" w:space="0" w:color="auto"/>
            </w:tcBorders>
            <w:shd w:val="clear" w:color="auto" w:fill="auto"/>
            <w:vAlign w:val="center"/>
          </w:tcPr>
          <w:p w:rsidR="002400CD" w:rsidRPr="002400CD" w:rsidRDefault="002400CD" w:rsidP="002400CD">
            <w:pPr>
              <w:tabs>
                <w:tab w:val="left" w:pos="6237"/>
                <w:tab w:val="left" w:pos="14034"/>
              </w:tabs>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bl>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0B7C5D" w:rsidRDefault="000B7C5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p>
    <w:p w:rsidR="002400CD" w:rsidRPr="002400CD" w:rsidRDefault="002400CD" w:rsidP="002400CD">
      <w:pPr>
        <w:widowControl w:val="0"/>
        <w:tabs>
          <w:tab w:val="left" w:pos="709"/>
          <w:tab w:val="left" w:pos="7938"/>
        </w:tabs>
        <w:autoSpaceDE w:val="0"/>
        <w:autoSpaceDN w:val="0"/>
        <w:adjustRightInd w:val="0"/>
        <w:spacing w:after="0" w:line="240" w:lineRule="auto"/>
        <w:ind w:left="4962"/>
        <w:jc w:val="both"/>
        <w:outlineLvl w:val="1"/>
        <w:rPr>
          <w:rFonts w:ascii="Arial" w:hAnsi="Arial" w:cs="Arial"/>
          <w:sz w:val="24"/>
          <w:szCs w:val="24"/>
        </w:rPr>
      </w:pPr>
      <w:r w:rsidRPr="002400CD">
        <w:rPr>
          <w:rFonts w:ascii="Arial" w:hAnsi="Arial" w:cs="Arial"/>
          <w:sz w:val="24"/>
          <w:szCs w:val="24"/>
        </w:rPr>
        <w:lastRenderedPageBreak/>
        <w:t>Приложение 4</w:t>
      </w:r>
    </w:p>
    <w:p w:rsidR="002400CD" w:rsidRPr="002400CD" w:rsidRDefault="002400CD" w:rsidP="002400CD">
      <w:pPr>
        <w:widowControl w:val="0"/>
        <w:tabs>
          <w:tab w:val="left" w:pos="709"/>
          <w:tab w:val="left" w:pos="5387"/>
        </w:tabs>
        <w:autoSpaceDE w:val="0"/>
        <w:autoSpaceDN w:val="0"/>
        <w:adjustRightInd w:val="0"/>
        <w:spacing w:after="0" w:line="240" w:lineRule="auto"/>
        <w:ind w:left="4962"/>
        <w:jc w:val="both"/>
        <w:rPr>
          <w:rFonts w:ascii="Arial" w:hAnsi="Arial" w:cs="Arial"/>
          <w:sz w:val="24"/>
          <w:szCs w:val="24"/>
        </w:rPr>
      </w:pPr>
      <w:r w:rsidRPr="002400CD">
        <w:rPr>
          <w:rFonts w:ascii="Arial" w:hAnsi="Arial" w:cs="Arial"/>
          <w:sz w:val="24"/>
          <w:szCs w:val="24"/>
        </w:rPr>
        <w:t xml:space="preserve">к Примерному положению об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 утвержденному постановлением Администрации города Норильска от </w:t>
      </w:r>
      <w:r w:rsidRPr="002400CD">
        <w:rPr>
          <w:rFonts w:ascii="Arial" w:hAnsi="Arial" w:cs="Arial"/>
          <w:color w:val="000000"/>
          <w:sz w:val="24"/>
          <w:szCs w:val="24"/>
        </w:rPr>
        <w:t>07.09.2016 №465</w:t>
      </w:r>
    </w:p>
    <w:p w:rsidR="002400CD" w:rsidRPr="002400CD" w:rsidRDefault="002400CD" w:rsidP="002400CD">
      <w:pPr>
        <w:widowControl w:val="0"/>
        <w:tabs>
          <w:tab w:val="left" w:pos="709"/>
          <w:tab w:val="left" w:pos="5245"/>
          <w:tab w:val="left" w:pos="5387"/>
          <w:tab w:val="left" w:pos="7938"/>
        </w:tabs>
        <w:autoSpaceDE w:val="0"/>
        <w:autoSpaceDN w:val="0"/>
        <w:adjustRightInd w:val="0"/>
        <w:spacing w:after="0" w:line="240" w:lineRule="auto"/>
        <w:jc w:val="center"/>
        <w:outlineLvl w:val="1"/>
        <w:rPr>
          <w:rFonts w:ascii="Arial" w:hAnsi="Arial" w:cs="Arial"/>
          <w:sz w:val="24"/>
          <w:szCs w:val="24"/>
        </w:rPr>
      </w:pPr>
    </w:p>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РАЗМЕРЫ КОЭФФИЦИЕНТОВ ПОВЫШЕНИЯ ЗАРАБОТНОЙ ПЛАТЫ</w:t>
      </w:r>
    </w:p>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p>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p>
    <w:p w:rsidR="002400CD" w:rsidRPr="002400CD" w:rsidRDefault="002400CD" w:rsidP="002400CD">
      <w:pPr>
        <w:widowControl w:val="0"/>
        <w:tabs>
          <w:tab w:val="left" w:pos="709"/>
          <w:tab w:val="left" w:pos="5245"/>
          <w:tab w:val="left" w:pos="5387"/>
        </w:tabs>
        <w:autoSpaceDE w:val="0"/>
        <w:autoSpaceDN w:val="0"/>
        <w:adjustRightInd w:val="0"/>
        <w:spacing w:after="0" w:line="240" w:lineRule="auto"/>
        <w:jc w:val="both"/>
        <w:rPr>
          <w:rFonts w:ascii="Arial" w:hAnsi="Arial" w:cs="Arial"/>
          <w:sz w:val="24"/>
          <w:szCs w:val="24"/>
        </w:rPr>
      </w:pPr>
      <w:r w:rsidRPr="002400CD">
        <w:rPr>
          <w:rFonts w:ascii="Arial" w:hAnsi="Arial" w:cs="Arial"/>
          <w:sz w:val="24"/>
          <w:szCs w:val="24"/>
        </w:rPr>
        <w:tab/>
        <w:t>1.1. Для работников учреждения:</w:t>
      </w:r>
    </w:p>
    <w:p w:rsidR="002400CD" w:rsidRPr="002400CD" w:rsidRDefault="002400CD" w:rsidP="002400CD">
      <w:pPr>
        <w:widowControl w:val="0"/>
        <w:tabs>
          <w:tab w:val="left" w:pos="709"/>
        </w:tabs>
        <w:autoSpaceDE w:val="0"/>
        <w:autoSpaceDN w:val="0"/>
        <w:adjustRightInd w:val="0"/>
        <w:spacing w:after="0" w:line="240" w:lineRule="auto"/>
        <w:ind w:firstLine="540"/>
        <w:jc w:val="both"/>
        <w:rPr>
          <w:rFonts w:ascii="Arial" w:hAnsi="Arial" w:cs="Arial"/>
          <w:sz w:val="24"/>
          <w:szCs w:val="24"/>
        </w:rPr>
      </w:pPr>
      <w:r w:rsidRPr="002400CD">
        <w:rPr>
          <w:rFonts w:ascii="Arial" w:hAnsi="Arial" w:cs="Arial"/>
          <w:sz w:val="24"/>
          <w:szCs w:val="24"/>
        </w:rPr>
        <w:tab/>
        <w:t>- должности которых не отнесены к профессионально-квалификационным группам 1,0;</w:t>
      </w:r>
    </w:p>
    <w:p w:rsidR="002400CD" w:rsidRPr="002400CD" w:rsidRDefault="002400CD" w:rsidP="002400CD">
      <w:pPr>
        <w:widowControl w:val="0"/>
        <w:tabs>
          <w:tab w:val="left" w:pos="709"/>
        </w:tabs>
        <w:autoSpaceDE w:val="0"/>
        <w:autoSpaceDN w:val="0"/>
        <w:adjustRightInd w:val="0"/>
        <w:spacing w:after="0" w:line="240" w:lineRule="auto"/>
        <w:ind w:firstLine="540"/>
        <w:jc w:val="both"/>
        <w:rPr>
          <w:rFonts w:ascii="Arial" w:hAnsi="Arial" w:cs="Arial"/>
          <w:sz w:val="24"/>
          <w:szCs w:val="24"/>
        </w:rPr>
      </w:pPr>
      <w:r w:rsidRPr="002400CD">
        <w:rPr>
          <w:rFonts w:ascii="Arial" w:hAnsi="Arial" w:cs="Arial"/>
          <w:sz w:val="24"/>
          <w:szCs w:val="24"/>
        </w:rPr>
        <w:tab/>
        <w:t>- должности которых отнесены к профессионально-квалификационным группам:</w:t>
      </w:r>
    </w:p>
    <w:p w:rsidR="002400CD" w:rsidRPr="002400CD" w:rsidRDefault="002400CD" w:rsidP="002400CD">
      <w:pPr>
        <w:widowControl w:val="0"/>
        <w:tabs>
          <w:tab w:val="left" w:pos="709"/>
        </w:tabs>
        <w:autoSpaceDE w:val="0"/>
        <w:autoSpaceDN w:val="0"/>
        <w:adjustRightInd w:val="0"/>
        <w:spacing w:after="0" w:line="240" w:lineRule="auto"/>
        <w:ind w:firstLine="540"/>
        <w:jc w:val="both"/>
        <w:rPr>
          <w:rFonts w:ascii="Arial" w:hAnsi="Arial" w:cs="Arial"/>
          <w:sz w:val="24"/>
          <w:szCs w:val="24"/>
        </w:rPr>
      </w:pP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600"/>
        <w:gridCol w:w="6063"/>
        <w:gridCol w:w="2025"/>
        <w:gridCol w:w="1235"/>
      </w:tblGrid>
      <w:tr w:rsidR="002400CD" w:rsidRPr="002400CD" w:rsidTr="002400CD">
        <w:trPr>
          <w:trHeight w:val="1000"/>
          <w:tblCellSpacing w:w="5" w:type="nil"/>
        </w:trPr>
        <w:tc>
          <w:tcPr>
            <w:tcW w:w="600" w:type="dxa"/>
            <w:tcBorders>
              <w:top w:val="single" w:sz="4" w:space="0" w:color="auto"/>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 xml:space="preserve">№ </w:t>
            </w:r>
            <w:r w:rsidRPr="002400CD">
              <w:rPr>
                <w:rFonts w:ascii="Arial" w:hAnsi="Arial" w:cs="Arial"/>
                <w:sz w:val="24"/>
                <w:szCs w:val="24"/>
              </w:rPr>
              <w:br/>
              <w:t>п/п</w:t>
            </w:r>
          </w:p>
        </w:tc>
        <w:tc>
          <w:tcPr>
            <w:tcW w:w="6063" w:type="dxa"/>
            <w:tcBorders>
              <w:top w:val="single" w:sz="4" w:space="0" w:color="auto"/>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Наименование ПКГ</w:t>
            </w:r>
          </w:p>
        </w:tc>
        <w:tc>
          <w:tcPr>
            <w:tcW w:w="2025" w:type="dxa"/>
            <w:tcBorders>
              <w:top w:val="single" w:sz="4" w:space="0" w:color="auto"/>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 xml:space="preserve">Реквизиты приказа </w:t>
            </w:r>
            <w:proofErr w:type="spellStart"/>
            <w:r w:rsidRPr="002400CD">
              <w:rPr>
                <w:rFonts w:ascii="Arial" w:hAnsi="Arial" w:cs="Arial"/>
                <w:sz w:val="24"/>
                <w:szCs w:val="24"/>
              </w:rPr>
              <w:t>Минздравсоцразвития</w:t>
            </w:r>
            <w:proofErr w:type="spellEnd"/>
            <w:r w:rsidRPr="002400CD">
              <w:rPr>
                <w:rFonts w:ascii="Arial" w:hAnsi="Arial" w:cs="Arial"/>
                <w:sz w:val="24"/>
                <w:szCs w:val="24"/>
              </w:rPr>
              <w:t xml:space="preserve"> РФ</w:t>
            </w:r>
          </w:p>
        </w:tc>
        <w:tc>
          <w:tcPr>
            <w:tcW w:w="1235" w:type="dxa"/>
            <w:tcBorders>
              <w:top w:val="single" w:sz="4" w:space="0" w:color="auto"/>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Коэффициенты</w:t>
            </w:r>
          </w:p>
        </w:tc>
      </w:tr>
      <w:tr w:rsidR="002400CD" w:rsidRPr="002400CD" w:rsidTr="002400CD">
        <w:trPr>
          <w:trHeight w:val="400"/>
          <w:tblCellSpacing w:w="5" w:type="nil"/>
        </w:trPr>
        <w:tc>
          <w:tcPr>
            <w:tcW w:w="600"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1.</w:t>
            </w:r>
          </w:p>
        </w:tc>
        <w:tc>
          <w:tcPr>
            <w:tcW w:w="6063"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Общеотраслевые профессии рабочих второго уровня 1 квалификационный уровень</w:t>
            </w:r>
          </w:p>
        </w:tc>
        <w:tc>
          <w:tcPr>
            <w:tcW w:w="2025"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 xml:space="preserve">от 29.05.2008 </w:t>
            </w:r>
            <w:hyperlink r:id="rId13" w:history="1">
              <w:r w:rsidRPr="002400CD">
                <w:rPr>
                  <w:rFonts w:ascii="Arial" w:hAnsi="Arial" w:cs="Arial"/>
                  <w:sz w:val="24"/>
                  <w:szCs w:val="24"/>
                </w:rPr>
                <w:t>№ 248н</w:t>
              </w:r>
            </w:hyperlink>
          </w:p>
        </w:tc>
        <w:tc>
          <w:tcPr>
            <w:tcW w:w="1235"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1,0</w:t>
            </w:r>
          </w:p>
        </w:tc>
      </w:tr>
      <w:tr w:rsidR="002400CD" w:rsidRPr="002400CD" w:rsidTr="002400CD">
        <w:trPr>
          <w:trHeight w:val="400"/>
          <w:tblCellSpacing w:w="5" w:type="nil"/>
        </w:trPr>
        <w:tc>
          <w:tcPr>
            <w:tcW w:w="600"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2.</w:t>
            </w:r>
          </w:p>
        </w:tc>
        <w:tc>
          <w:tcPr>
            <w:tcW w:w="6063"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Общеотраслевые должности служащих второго уровня 1 квалификационный уровень</w:t>
            </w:r>
          </w:p>
        </w:tc>
        <w:tc>
          <w:tcPr>
            <w:tcW w:w="2025"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 xml:space="preserve">от 29.05.2008 </w:t>
            </w:r>
            <w:hyperlink r:id="rId14" w:history="1">
              <w:r w:rsidRPr="002400CD">
                <w:rPr>
                  <w:rFonts w:ascii="Arial" w:hAnsi="Arial" w:cs="Arial"/>
                  <w:sz w:val="24"/>
                  <w:szCs w:val="24"/>
                </w:rPr>
                <w:t>№ 247н</w:t>
              </w:r>
            </w:hyperlink>
          </w:p>
        </w:tc>
        <w:tc>
          <w:tcPr>
            <w:tcW w:w="1235"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1,0</w:t>
            </w:r>
          </w:p>
        </w:tc>
      </w:tr>
      <w:tr w:rsidR="002400CD" w:rsidRPr="002400CD" w:rsidTr="002400CD">
        <w:trPr>
          <w:trHeight w:val="400"/>
          <w:tblCellSpacing w:w="5" w:type="nil"/>
        </w:trPr>
        <w:tc>
          <w:tcPr>
            <w:tcW w:w="600"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3.</w:t>
            </w:r>
          </w:p>
        </w:tc>
        <w:tc>
          <w:tcPr>
            <w:tcW w:w="6063"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Общеотраслевые должности служащих третьего уровня 4 квалификационный уровень</w:t>
            </w:r>
          </w:p>
        </w:tc>
        <w:tc>
          <w:tcPr>
            <w:tcW w:w="2025"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 xml:space="preserve">от 29.05.2008 </w:t>
            </w:r>
            <w:hyperlink r:id="rId15" w:history="1">
              <w:r w:rsidRPr="002400CD">
                <w:rPr>
                  <w:rFonts w:ascii="Arial" w:hAnsi="Arial" w:cs="Arial"/>
                  <w:sz w:val="24"/>
                  <w:szCs w:val="24"/>
                </w:rPr>
                <w:t>№ 247н</w:t>
              </w:r>
            </w:hyperlink>
          </w:p>
        </w:tc>
        <w:tc>
          <w:tcPr>
            <w:tcW w:w="1235"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1,0</w:t>
            </w:r>
          </w:p>
        </w:tc>
      </w:tr>
      <w:tr w:rsidR="002400CD" w:rsidRPr="002400CD" w:rsidTr="002400CD">
        <w:trPr>
          <w:trHeight w:val="400"/>
          <w:tblCellSpacing w:w="5" w:type="nil"/>
        </w:trPr>
        <w:tc>
          <w:tcPr>
            <w:tcW w:w="600"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4.</w:t>
            </w:r>
          </w:p>
        </w:tc>
        <w:tc>
          <w:tcPr>
            <w:tcW w:w="6063"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Общеотраслевые должности служащих третьего уровня 5 квалификационный уровень</w:t>
            </w:r>
          </w:p>
        </w:tc>
        <w:tc>
          <w:tcPr>
            <w:tcW w:w="2025"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 xml:space="preserve">от 29.05.2008 </w:t>
            </w:r>
            <w:hyperlink r:id="rId16" w:history="1">
              <w:r w:rsidRPr="002400CD">
                <w:rPr>
                  <w:rFonts w:ascii="Arial" w:hAnsi="Arial" w:cs="Arial"/>
                  <w:sz w:val="24"/>
                  <w:szCs w:val="24"/>
                </w:rPr>
                <w:t>№ 247н</w:t>
              </w:r>
            </w:hyperlink>
          </w:p>
        </w:tc>
        <w:tc>
          <w:tcPr>
            <w:tcW w:w="1235"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1,0</w:t>
            </w:r>
          </w:p>
        </w:tc>
      </w:tr>
      <w:tr w:rsidR="002400CD" w:rsidRPr="002400CD" w:rsidTr="002400CD">
        <w:trPr>
          <w:trHeight w:val="400"/>
          <w:tblCellSpacing w:w="5" w:type="nil"/>
        </w:trPr>
        <w:tc>
          <w:tcPr>
            <w:tcW w:w="600"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5.</w:t>
            </w:r>
          </w:p>
        </w:tc>
        <w:tc>
          <w:tcPr>
            <w:tcW w:w="6063"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 xml:space="preserve">Общеотраслевые должности служащих четвертого     </w:t>
            </w:r>
            <w:r w:rsidRPr="002400CD">
              <w:rPr>
                <w:rFonts w:ascii="Arial" w:hAnsi="Arial" w:cs="Arial"/>
                <w:sz w:val="24"/>
                <w:szCs w:val="24"/>
              </w:rPr>
              <w:br/>
              <w:t>уровня 1 квалификационный уровень</w:t>
            </w:r>
          </w:p>
        </w:tc>
        <w:tc>
          <w:tcPr>
            <w:tcW w:w="2025"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rPr>
                <w:rFonts w:ascii="Arial" w:hAnsi="Arial" w:cs="Arial"/>
                <w:sz w:val="24"/>
                <w:szCs w:val="24"/>
              </w:rPr>
            </w:pPr>
            <w:r w:rsidRPr="002400CD">
              <w:rPr>
                <w:rFonts w:ascii="Arial" w:hAnsi="Arial" w:cs="Arial"/>
                <w:sz w:val="24"/>
                <w:szCs w:val="24"/>
              </w:rPr>
              <w:t xml:space="preserve">от 29.05.2008 </w:t>
            </w:r>
            <w:hyperlink r:id="rId17" w:history="1">
              <w:r w:rsidRPr="002400CD">
                <w:rPr>
                  <w:rFonts w:ascii="Arial" w:hAnsi="Arial" w:cs="Arial"/>
                  <w:sz w:val="24"/>
                  <w:szCs w:val="24"/>
                </w:rPr>
                <w:t>№ 247н</w:t>
              </w:r>
            </w:hyperlink>
          </w:p>
        </w:tc>
        <w:tc>
          <w:tcPr>
            <w:tcW w:w="1235" w:type="dxa"/>
            <w:tcBorders>
              <w:left w:val="single" w:sz="4" w:space="0" w:color="auto"/>
              <w:bottom w:val="single" w:sz="4" w:space="0" w:color="auto"/>
              <w:right w:val="single" w:sz="4" w:space="0" w:color="auto"/>
            </w:tcBorders>
            <w:vAlign w:val="center"/>
          </w:tcPr>
          <w:p w:rsidR="002400CD" w:rsidRPr="002400CD" w:rsidRDefault="002400CD" w:rsidP="002400CD">
            <w:pPr>
              <w:widowControl w:val="0"/>
              <w:tabs>
                <w:tab w:val="left" w:pos="709"/>
              </w:tabs>
              <w:autoSpaceDE w:val="0"/>
              <w:autoSpaceDN w:val="0"/>
              <w:adjustRightInd w:val="0"/>
              <w:spacing w:after="0" w:line="240" w:lineRule="auto"/>
              <w:jc w:val="center"/>
              <w:rPr>
                <w:rFonts w:ascii="Arial" w:hAnsi="Arial" w:cs="Arial"/>
                <w:sz w:val="24"/>
                <w:szCs w:val="24"/>
              </w:rPr>
            </w:pPr>
            <w:r w:rsidRPr="002400CD">
              <w:rPr>
                <w:rFonts w:ascii="Arial" w:hAnsi="Arial" w:cs="Arial"/>
                <w:sz w:val="24"/>
                <w:szCs w:val="24"/>
              </w:rPr>
              <w:t>1,0</w:t>
            </w:r>
          </w:p>
        </w:tc>
      </w:tr>
    </w:tbl>
    <w:tbl>
      <w:tblPr>
        <w:tblpPr w:leftFromText="180" w:rightFromText="180" w:vertAnchor="page" w:horzAnchor="margin" w:tblpY="4651"/>
        <w:tblW w:w="10626" w:type="dxa"/>
        <w:tblLayout w:type="fixed"/>
        <w:tblLook w:val="04A0" w:firstRow="1" w:lastRow="0" w:firstColumn="1" w:lastColumn="0" w:noHBand="0" w:noVBand="1"/>
      </w:tblPr>
      <w:tblGrid>
        <w:gridCol w:w="562"/>
        <w:gridCol w:w="2557"/>
        <w:gridCol w:w="2830"/>
        <w:gridCol w:w="3118"/>
        <w:gridCol w:w="1559"/>
      </w:tblGrid>
      <w:tr w:rsidR="002400CD" w:rsidRPr="002400CD" w:rsidTr="00332CA4">
        <w:trPr>
          <w:trHeight w:val="973"/>
        </w:trPr>
        <w:tc>
          <w:tcPr>
            <w:tcW w:w="106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lastRenderedPageBreak/>
              <w:t>ВИДЫ И РАЗМЕРЫ ВЫПЛАТ ПО ИТОГАМ РАБОТЫ</w:t>
            </w:r>
          </w:p>
        </w:tc>
      </w:tr>
      <w:tr w:rsidR="002400CD" w:rsidRPr="002400CD" w:rsidTr="000B7C5D">
        <w:trPr>
          <w:trHeight w:val="958"/>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 п/п</w:t>
            </w:r>
          </w:p>
        </w:tc>
        <w:tc>
          <w:tcPr>
            <w:tcW w:w="2557"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Наименование критерия оценки результативности и качества труда</w:t>
            </w:r>
          </w:p>
        </w:tc>
        <w:tc>
          <w:tcPr>
            <w:tcW w:w="283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Условия (индикатор)</w:t>
            </w:r>
          </w:p>
        </w:tc>
        <w:tc>
          <w:tcPr>
            <w:tcW w:w="3118"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Значения индикатора</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Количество баллов</w:t>
            </w:r>
          </w:p>
        </w:tc>
      </w:tr>
      <w:tr w:rsidR="002400CD" w:rsidRPr="002400CD" w:rsidTr="000B7C5D">
        <w:trPr>
          <w:trHeight w:val="1251"/>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1.1.</w:t>
            </w:r>
          </w:p>
        </w:tc>
        <w:tc>
          <w:tcPr>
            <w:tcW w:w="2557"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rPr>
                <w:rFonts w:ascii="Arial" w:hAnsi="Arial" w:cs="Arial"/>
                <w:color w:val="000000"/>
                <w:sz w:val="24"/>
                <w:szCs w:val="24"/>
              </w:rPr>
            </w:pPr>
            <w:r w:rsidRPr="002400CD">
              <w:rPr>
                <w:rFonts w:ascii="Arial" w:hAnsi="Arial" w:cs="Arial"/>
                <w:color w:val="000000"/>
                <w:sz w:val="24"/>
                <w:szCs w:val="24"/>
              </w:rPr>
              <w:t>Степень освоения выделенных бюджетных средств - исполнение кассового плана за отчетный период</w:t>
            </w:r>
          </w:p>
        </w:tc>
        <w:tc>
          <w:tcPr>
            <w:tcW w:w="2830"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sz w:val="24"/>
                <w:szCs w:val="24"/>
              </w:rPr>
            </w:pPr>
            <w:r w:rsidRPr="002400CD">
              <w:rPr>
                <w:rFonts w:ascii="Arial" w:hAnsi="Arial" w:cs="Arial"/>
                <w:sz w:val="24"/>
                <w:szCs w:val="24"/>
              </w:rPr>
              <w:t>Процент освоения</w:t>
            </w:r>
          </w:p>
        </w:tc>
        <w:tc>
          <w:tcPr>
            <w:tcW w:w="3118"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sz w:val="24"/>
                <w:szCs w:val="24"/>
              </w:rPr>
            </w:pPr>
            <w:r w:rsidRPr="002400CD">
              <w:rPr>
                <w:rFonts w:ascii="Arial" w:hAnsi="Arial" w:cs="Arial"/>
                <w:sz w:val="24"/>
                <w:szCs w:val="24"/>
              </w:rPr>
              <w:t>90-95%; 95,1-100%</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0B7C5D">
        <w:trPr>
          <w:trHeight w:val="309"/>
        </w:trPr>
        <w:tc>
          <w:tcPr>
            <w:tcW w:w="5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1.2</w:t>
            </w:r>
          </w:p>
        </w:tc>
        <w:tc>
          <w:tcPr>
            <w:tcW w:w="2557" w:type="dxa"/>
            <w:vMerge w:val="restart"/>
            <w:tcBorders>
              <w:top w:val="nil"/>
              <w:left w:val="single" w:sz="4" w:space="0" w:color="auto"/>
              <w:bottom w:val="nil"/>
              <w:right w:val="single" w:sz="4" w:space="0" w:color="auto"/>
            </w:tcBorders>
            <w:shd w:val="clear" w:color="auto" w:fill="auto"/>
            <w:vAlign w:val="center"/>
            <w:hideMark/>
          </w:tcPr>
          <w:p w:rsidR="002400CD" w:rsidRPr="002400CD" w:rsidRDefault="002400CD" w:rsidP="000B7C5D">
            <w:pPr>
              <w:spacing w:after="0" w:line="240" w:lineRule="auto"/>
              <w:rPr>
                <w:rFonts w:ascii="Arial" w:hAnsi="Arial" w:cs="Arial"/>
                <w:color w:val="000000"/>
                <w:sz w:val="24"/>
                <w:szCs w:val="24"/>
              </w:rPr>
            </w:pPr>
            <w:r w:rsidRPr="002400CD">
              <w:rPr>
                <w:rFonts w:ascii="Arial" w:hAnsi="Arial" w:cs="Arial"/>
                <w:color w:val="000000"/>
                <w:sz w:val="24"/>
                <w:szCs w:val="24"/>
              </w:rPr>
              <w:t>Стабильное, добросовестное выполнение должностных обязанностей</w:t>
            </w:r>
          </w:p>
        </w:tc>
        <w:tc>
          <w:tcPr>
            <w:tcW w:w="2830" w:type="dxa"/>
            <w:vMerge w:val="restart"/>
            <w:tcBorders>
              <w:top w:val="nil"/>
              <w:left w:val="single" w:sz="4" w:space="0" w:color="auto"/>
              <w:bottom w:val="nil"/>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sz w:val="24"/>
                <w:szCs w:val="24"/>
              </w:rPr>
            </w:pPr>
            <w:r w:rsidRPr="002400CD">
              <w:rPr>
                <w:rFonts w:ascii="Arial" w:hAnsi="Arial" w:cs="Arial"/>
                <w:sz w:val="24"/>
                <w:szCs w:val="24"/>
              </w:rPr>
              <w:t>Отсутствие обоснованных замечаний к работе со стороны начальника отдела или начальника/заместителей начальника учреждения за отчетный календарный год</w:t>
            </w:r>
          </w:p>
        </w:tc>
        <w:tc>
          <w:tcPr>
            <w:tcW w:w="3118" w:type="dxa"/>
            <w:tcBorders>
              <w:top w:val="nil"/>
              <w:left w:val="nil"/>
              <w:bottom w:val="single" w:sz="4" w:space="0" w:color="auto"/>
              <w:right w:val="single" w:sz="4" w:space="0" w:color="auto"/>
            </w:tcBorders>
            <w:shd w:val="clear" w:color="auto" w:fill="auto"/>
            <w:noWrap/>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0B7C5D">
        <w:trPr>
          <w:trHeight w:val="851"/>
        </w:trPr>
        <w:tc>
          <w:tcPr>
            <w:tcW w:w="562" w:type="dxa"/>
            <w:vMerge/>
            <w:tcBorders>
              <w:top w:val="single" w:sz="4" w:space="0" w:color="auto"/>
              <w:left w:val="single" w:sz="4" w:space="0" w:color="auto"/>
              <w:bottom w:val="single" w:sz="4" w:space="0" w:color="auto"/>
              <w:right w:val="single" w:sz="4" w:space="0" w:color="auto"/>
            </w:tcBorders>
            <w:vAlign w:val="center"/>
            <w:hideMark/>
          </w:tcPr>
          <w:p w:rsidR="002400CD" w:rsidRPr="002400CD" w:rsidRDefault="002400CD" w:rsidP="000B7C5D">
            <w:pPr>
              <w:spacing w:after="0" w:line="240" w:lineRule="auto"/>
              <w:rPr>
                <w:rFonts w:ascii="Arial" w:hAnsi="Arial" w:cs="Arial"/>
                <w:color w:val="000000"/>
                <w:sz w:val="24"/>
                <w:szCs w:val="24"/>
              </w:rPr>
            </w:pPr>
          </w:p>
        </w:tc>
        <w:tc>
          <w:tcPr>
            <w:tcW w:w="2557" w:type="dxa"/>
            <w:vMerge/>
            <w:tcBorders>
              <w:top w:val="nil"/>
              <w:left w:val="single" w:sz="4" w:space="0" w:color="auto"/>
              <w:bottom w:val="single" w:sz="4" w:space="0" w:color="auto"/>
              <w:right w:val="single" w:sz="4" w:space="0" w:color="auto"/>
            </w:tcBorders>
            <w:vAlign w:val="center"/>
            <w:hideMark/>
          </w:tcPr>
          <w:p w:rsidR="002400CD" w:rsidRPr="002400CD" w:rsidRDefault="002400CD" w:rsidP="000B7C5D">
            <w:pPr>
              <w:spacing w:after="0" w:line="240" w:lineRule="auto"/>
              <w:rPr>
                <w:rFonts w:ascii="Arial" w:hAnsi="Arial" w:cs="Arial"/>
                <w:color w:val="000000"/>
                <w:sz w:val="24"/>
                <w:szCs w:val="24"/>
              </w:rPr>
            </w:pPr>
          </w:p>
        </w:tc>
        <w:tc>
          <w:tcPr>
            <w:tcW w:w="2830" w:type="dxa"/>
            <w:vMerge/>
            <w:tcBorders>
              <w:top w:val="nil"/>
              <w:left w:val="single" w:sz="4" w:space="0" w:color="auto"/>
              <w:bottom w:val="single" w:sz="4" w:space="0" w:color="auto"/>
              <w:right w:val="single" w:sz="4" w:space="0" w:color="auto"/>
            </w:tcBorders>
            <w:vAlign w:val="center"/>
            <w:hideMark/>
          </w:tcPr>
          <w:p w:rsidR="002400CD" w:rsidRPr="002400CD" w:rsidRDefault="002400CD" w:rsidP="000B7C5D">
            <w:pPr>
              <w:spacing w:after="0" w:line="240" w:lineRule="auto"/>
              <w:rPr>
                <w:rFonts w:ascii="Arial" w:hAnsi="Arial" w:cs="Arial"/>
                <w:sz w:val="24"/>
                <w:szCs w:val="24"/>
              </w:rPr>
            </w:pPr>
          </w:p>
        </w:tc>
        <w:tc>
          <w:tcPr>
            <w:tcW w:w="3118" w:type="dxa"/>
            <w:tcBorders>
              <w:top w:val="nil"/>
              <w:left w:val="nil"/>
              <w:bottom w:val="single" w:sz="4" w:space="0" w:color="auto"/>
              <w:right w:val="single" w:sz="4" w:space="0" w:color="auto"/>
            </w:tcBorders>
            <w:shd w:val="clear" w:color="auto" w:fill="auto"/>
            <w:noWrap/>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r w:rsidR="002400CD" w:rsidRPr="002400CD" w:rsidTr="000B7C5D">
        <w:trPr>
          <w:trHeight w:val="42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1.3</w:t>
            </w:r>
          </w:p>
        </w:tc>
        <w:tc>
          <w:tcPr>
            <w:tcW w:w="2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rPr>
                <w:rFonts w:ascii="Arial" w:hAnsi="Arial" w:cs="Arial"/>
                <w:color w:val="000000"/>
                <w:sz w:val="24"/>
                <w:szCs w:val="24"/>
              </w:rPr>
            </w:pPr>
            <w:r w:rsidRPr="002400CD">
              <w:rPr>
                <w:rFonts w:ascii="Arial" w:hAnsi="Arial" w:cs="Arial"/>
                <w:color w:val="000000"/>
                <w:sz w:val="24"/>
                <w:szCs w:val="24"/>
              </w:rPr>
              <w:t>Выполнение функций и задач учреждения в соответствии с должностными обязанностями. Качественная трудовая деятельность с учетом исполнительской дисциплины</w:t>
            </w:r>
          </w:p>
        </w:tc>
        <w:tc>
          <w:tcPr>
            <w:tcW w:w="2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sz w:val="24"/>
                <w:szCs w:val="24"/>
              </w:rPr>
            </w:pPr>
            <w:r w:rsidRPr="002400CD">
              <w:rPr>
                <w:rFonts w:ascii="Arial" w:hAnsi="Arial" w:cs="Arial"/>
                <w:sz w:val="24"/>
                <w:szCs w:val="24"/>
              </w:rPr>
              <w:t>Отсутствие обоснованных замечаний к работе со стороны начальника отдела или начальника/заместителей начальника учреждения за отчетный календарный год</w:t>
            </w:r>
          </w:p>
        </w:tc>
        <w:tc>
          <w:tcPr>
            <w:tcW w:w="3118" w:type="dxa"/>
            <w:tcBorders>
              <w:top w:val="nil"/>
              <w:left w:val="nil"/>
              <w:bottom w:val="single" w:sz="4" w:space="0" w:color="auto"/>
              <w:right w:val="single" w:sz="4" w:space="0" w:color="auto"/>
            </w:tcBorders>
            <w:shd w:val="clear" w:color="auto" w:fill="auto"/>
            <w:noWrap/>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Без замечаний</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1</w:t>
            </w:r>
          </w:p>
        </w:tc>
      </w:tr>
      <w:tr w:rsidR="002400CD" w:rsidRPr="002400CD" w:rsidTr="000B7C5D">
        <w:trPr>
          <w:trHeight w:val="58"/>
        </w:trPr>
        <w:tc>
          <w:tcPr>
            <w:tcW w:w="562" w:type="dxa"/>
            <w:vMerge/>
            <w:tcBorders>
              <w:top w:val="single" w:sz="4" w:space="0" w:color="auto"/>
              <w:left w:val="single" w:sz="4" w:space="0" w:color="auto"/>
              <w:bottom w:val="single" w:sz="4" w:space="0" w:color="auto"/>
              <w:right w:val="single" w:sz="4" w:space="0" w:color="auto"/>
            </w:tcBorders>
            <w:vAlign w:val="center"/>
            <w:hideMark/>
          </w:tcPr>
          <w:p w:rsidR="002400CD" w:rsidRPr="002400CD" w:rsidRDefault="002400CD" w:rsidP="000B7C5D">
            <w:pPr>
              <w:spacing w:after="0" w:line="240" w:lineRule="auto"/>
              <w:rPr>
                <w:rFonts w:ascii="Arial" w:hAnsi="Arial" w:cs="Arial"/>
                <w:color w:val="000000"/>
                <w:sz w:val="24"/>
                <w:szCs w:val="24"/>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2400CD" w:rsidRPr="002400CD" w:rsidRDefault="002400CD" w:rsidP="000B7C5D">
            <w:pPr>
              <w:spacing w:after="0" w:line="240" w:lineRule="auto"/>
              <w:rPr>
                <w:rFonts w:ascii="Arial" w:hAnsi="Arial" w:cs="Arial"/>
                <w:color w:val="000000"/>
                <w:sz w:val="24"/>
                <w:szCs w:val="24"/>
              </w:rPr>
            </w:pPr>
          </w:p>
        </w:tc>
        <w:tc>
          <w:tcPr>
            <w:tcW w:w="2830" w:type="dxa"/>
            <w:vMerge/>
            <w:tcBorders>
              <w:top w:val="single" w:sz="4" w:space="0" w:color="auto"/>
              <w:left w:val="single" w:sz="4" w:space="0" w:color="auto"/>
              <w:bottom w:val="single" w:sz="4" w:space="0" w:color="auto"/>
              <w:right w:val="single" w:sz="4" w:space="0" w:color="auto"/>
            </w:tcBorders>
            <w:vAlign w:val="center"/>
            <w:hideMark/>
          </w:tcPr>
          <w:p w:rsidR="002400CD" w:rsidRPr="002400CD" w:rsidRDefault="002400CD" w:rsidP="000B7C5D">
            <w:pPr>
              <w:spacing w:after="0" w:line="240" w:lineRule="auto"/>
              <w:rPr>
                <w:rFonts w:ascii="Arial" w:hAnsi="Arial" w:cs="Arial"/>
                <w:sz w:val="24"/>
                <w:szCs w:val="24"/>
              </w:rPr>
            </w:pPr>
          </w:p>
        </w:tc>
        <w:tc>
          <w:tcPr>
            <w:tcW w:w="3118" w:type="dxa"/>
            <w:tcBorders>
              <w:top w:val="nil"/>
              <w:left w:val="nil"/>
              <w:bottom w:val="single" w:sz="4" w:space="0" w:color="auto"/>
              <w:right w:val="single" w:sz="4" w:space="0" w:color="auto"/>
            </w:tcBorders>
            <w:shd w:val="clear" w:color="auto" w:fill="auto"/>
            <w:noWrap/>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1 замечание</w:t>
            </w:r>
          </w:p>
        </w:tc>
        <w:tc>
          <w:tcPr>
            <w:tcW w:w="1559" w:type="dxa"/>
            <w:tcBorders>
              <w:top w:val="nil"/>
              <w:left w:val="nil"/>
              <w:bottom w:val="single" w:sz="4" w:space="0" w:color="auto"/>
              <w:right w:val="single" w:sz="4" w:space="0" w:color="auto"/>
            </w:tcBorders>
            <w:shd w:val="clear" w:color="auto" w:fill="auto"/>
            <w:vAlign w:val="center"/>
            <w:hideMark/>
          </w:tcPr>
          <w:p w:rsidR="002400CD" w:rsidRPr="002400CD" w:rsidRDefault="002400CD" w:rsidP="000B7C5D">
            <w:pPr>
              <w:spacing w:after="0" w:line="240" w:lineRule="auto"/>
              <w:jc w:val="center"/>
              <w:rPr>
                <w:rFonts w:ascii="Arial" w:hAnsi="Arial" w:cs="Arial"/>
                <w:color w:val="000000"/>
                <w:sz w:val="24"/>
                <w:szCs w:val="24"/>
              </w:rPr>
            </w:pPr>
            <w:r w:rsidRPr="002400CD">
              <w:rPr>
                <w:rFonts w:ascii="Arial" w:hAnsi="Arial" w:cs="Arial"/>
                <w:color w:val="000000"/>
                <w:sz w:val="24"/>
                <w:szCs w:val="24"/>
              </w:rPr>
              <w:t>0,5</w:t>
            </w:r>
          </w:p>
        </w:tc>
      </w:tr>
    </w:tbl>
    <w:p w:rsidR="002400CD" w:rsidRDefault="002400CD" w:rsidP="002400CD">
      <w:pPr>
        <w:jc w:val="both"/>
      </w:pPr>
    </w:p>
    <w:p w:rsidR="000B7C5D" w:rsidRDefault="000B7C5D" w:rsidP="002400CD">
      <w:pPr>
        <w:jc w:val="both"/>
      </w:pPr>
    </w:p>
    <w:p w:rsidR="000B7C5D" w:rsidRDefault="000B7C5D" w:rsidP="002400CD">
      <w:pPr>
        <w:jc w:val="both"/>
      </w:pPr>
    </w:p>
    <w:p w:rsidR="000B7C5D" w:rsidRDefault="000B7C5D" w:rsidP="002400CD">
      <w:pPr>
        <w:jc w:val="both"/>
      </w:pPr>
    </w:p>
    <w:p w:rsidR="000B7C5D" w:rsidRDefault="000B7C5D" w:rsidP="002400CD">
      <w:pPr>
        <w:jc w:val="both"/>
      </w:pPr>
    </w:p>
    <w:p w:rsidR="000B7C5D" w:rsidRDefault="000B7C5D" w:rsidP="002400CD">
      <w:pPr>
        <w:jc w:val="both"/>
      </w:pPr>
    </w:p>
    <w:p w:rsidR="000B7C5D" w:rsidRDefault="000B7C5D" w:rsidP="002400CD">
      <w:pPr>
        <w:jc w:val="both"/>
      </w:pPr>
    </w:p>
    <w:p w:rsidR="000B7C5D" w:rsidRDefault="000B7C5D" w:rsidP="002400CD">
      <w:pPr>
        <w:jc w:val="both"/>
      </w:pPr>
    </w:p>
    <w:p w:rsidR="000B7C5D" w:rsidRDefault="000B7C5D" w:rsidP="002400CD">
      <w:pPr>
        <w:jc w:val="both"/>
      </w:pPr>
    </w:p>
    <w:p w:rsidR="000B7C5D" w:rsidRDefault="000B7C5D" w:rsidP="002400CD">
      <w:pPr>
        <w:jc w:val="both"/>
      </w:pPr>
    </w:p>
    <w:p w:rsidR="000B7C5D" w:rsidRDefault="000B7C5D" w:rsidP="002400CD">
      <w:pPr>
        <w:jc w:val="both"/>
      </w:pPr>
    </w:p>
    <w:p w:rsidR="000B7C5D" w:rsidRDefault="000B7C5D" w:rsidP="000B7C5D">
      <w:pPr>
        <w:ind w:left="5103"/>
        <w:jc w:val="both"/>
        <w:rPr>
          <w:rFonts w:ascii="Arial" w:hAnsi="Arial" w:cs="Arial"/>
          <w:sz w:val="24"/>
          <w:szCs w:val="24"/>
        </w:rPr>
      </w:pPr>
      <w:r w:rsidRPr="007C2A45">
        <w:rPr>
          <w:rFonts w:ascii="Arial" w:hAnsi="Arial" w:cs="Arial"/>
          <w:sz w:val="24"/>
          <w:szCs w:val="24"/>
        </w:rPr>
        <w:lastRenderedPageBreak/>
        <w:t xml:space="preserve">Приложение </w:t>
      </w:r>
      <w:r>
        <w:rPr>
          <w:rFonts w:ascii="Arial" w:hAnsi="Arial" w:cs="Arial"/>
          <w:sz w:val="24"/>
          <w:szCs w:val="24"/>
        </w:rPr>
        <w:t>5</w:t>
      </w:r>
    </w:p>
    <w:p w:rsidR="000B7C5D" w:rsidRDefault="000B7C5D" w:rsidP="000B7C5D">
      <w:pPr>
        <w:ind w:left="5103"/>
        <w:jc w:val="both"/>
      </w:pPr>
      <w:r w:rsidRPr="007C2A45">
        <w:rPr>
          <w:rFonts w:ascii="Arial" w:hAnsi="Arial" w:cs="Arial"/>
          <w:sz w:val="24"/>
          <w:szCs w:val="24"/>
        </w:rPr>
        <w:t xml:space="preserve">к Примерному положению об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 утвержденному постановлением Администрации города Норильска от </w:t>
      </w:r>
      <w:r w:rsidRPr="007C2A45">
        <w:rPr>
          <w:rFonts w:ascii="Arial" w:hAnsi="Arial" w:cs="Arial"/>
          <w:color w:val="000000"/>
          <w:sz w:val="24"/>
          <w:szCs w:val="24"/>
        </w:rPr>
        <w:t>07.09.2016 №465</w:t>
      </w:r>
    </w:p>
    <w:p w:rsidR="000B7C5D" w:rsidRDefault="000B7C5D" w:rsidP="002400CD">
      <w:pPr>
        <w:jc w:val="both"/>
      </w:pPr>
    </w:p>
    <w:p w:rsidR="000B7C5D" w:rsidRDefault="000B7C5D" w:rsidP="002400CD">
      <w:pPr>
        <w:jc w:val="both"/>
      </w:pPr>
    </w:p>
    <w:p w:rsidR="000B7C5D" w:rsidRDefault="000B7C5D" w:rsidP="000B7C5D">
      <w:pPr>
        <w:ind w:left="5103"/>
        <w:jc w:val="both"/>
        <w:rPr>
          <w:rFonts w:ascii="Arial" w:hAnsi="Arial" w:cs="Arial"/>
          <w:sz w:val="24"/>
          <w:szCs w:val="24"/>
        </w:rPr>
      </w:pPr>
      <w:r w:rsidRPr="007C2A45">
        <w:rPr>
          <w:rFonts w:ascii="Arial" w:hAnsi="Arial" w:cs="Arial"/>
          <w:sz w:val="24"/>
          <w:szCs w:val="24"/>
        </w:rPr>
        <w:lastRenderedPageBreak/>
        <w:t xml:space="preserve">Приложение </w:t>
      </w:r>
      <w:r>
        <w:rPr>
          <w:rFonts w:ascii="Arial" w:hAnsi="Arial" w:cs="Arial"/>
          <w:sz w:val="24"/>
          <w:szCs w:val="24"/>
        </w:rPr>
        <w:t>6</w:t>
      </w:r>
    </w:p>
    <w:p w:rsidR="000B7C5D" w:rsidRDefault="000B7C5D" w:rsidP="000B7C5D">
      <w:pPr>
        <w:ind w:left="5103"/>
        <w:jc w:val="both"/>
        <w:rPr>
          <w:rFonts w:ascii="Arial" w:hAnsi="Arial" w:cs="Arial"/>
          <w:color w:val="000000"/>
          <w:sz w:val="24"/>
          <w:szCs w:val="24"/>
        </w:rPr>
      </w:pPr>
      <w:r w:rsidRPr="007C2A45">
        <w:rPr>
          <w:rFonts w:ascii="Arial" w:hAnsi="Arial" w:cs="Arial"/>
          <w:sz w:val="24"/>
          <w:szCs w:val="24"/>
        </w:rPr>
        <w:t xml:space="preserve">к Примерному положению об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 утвержденному постановлением Администрации города Норильска от </w:t>
      </w:r>
      <w:r w:rsidRPr="007C2A45">
        <w:rPr>
          <w:rFonts w:ascii="Arial" w:hAnsi="Arial" w:cs="Arial"/>
          <w:color w:val="000000"/>
          <w:sz w:val="24"/>
          <w:szCs w:val="24"/>
        </w:rPr>
        <w:t>07.09.2016 №465</w:t>
      </w:r>
    </w:p>
    <w:p w:rsidR="00427EF4" w:rsidRPr="000B7C5D" w:rsidRDefault="00427EF4" w:rsidP="00427EF4">
      <w:pPr>
        <w:spacing w:after="0" w:line="240" w:lineRule="auto"/>
        <w:jc w:val="center"/>
        <w:rPr>
          <w:rFonts w:ascii="Arial" w:hAnsi="Arial" w:cs="Arial"/>
          <w:b/>
          <w:bCs/>
          <w:sz w:val="24"/>
          <w:szCs w:val="24"/>
        </w:rPr>
      </w:pPr>
      <w:r w:rsidRPr="000B7C5D">
        <w:rPr>
          <w:rFonts w:ascii="Arial" w:hAnsi="Arial" w:cs="Arial"/>
          <w:b/>
          <w:bCs/>
          <w:sz w:val="24"/>
          <w:szCs w:val="24"/>
        </w:rPr>
        <w:t xml:space="preserve">ФОРМА ОЦЕНОЧНОГО ЛИСТА </w:t>
      </w:r>
    </w:p>
    <w:p w:rsidR="00427EF4" w:rsidRDefault="00427EF4" w:rsidP="00427EF4">
      <w:pPr>
        <w:jc w:val="center"/>
        <w:rPr>
          <w:rFonts w:ascii="Arial" w:hAnsi="Arial" w:cs="Arial"/>
          <w:b/>
          <w:bCs/>
          <w:sz w:val="24"/>
          <w:szCs w:val="24"/>
        </w:rPr>
      </w:pPr>
      <w:r w:rsidRPr="000B7C5D">
        <w:rPr>
          <w:rFonts w:ascii="Arial" w:hAnsi="Arial" w:cs="Arial"/>
          <w:b/>
          <w:bCs/>
          <w:sz w:val="24"/>
          <w:szCs w:val="24"/>
        </w:rPr>
        <w:t>Оценочный лист по должности</w:t>
      </w:r>
    </w:p>
    <w:p w:rsidR="00427EF4" w:rsidRDefault="00427EF4" w:rsidP="00427EF4">
      <w:pPr>
        <w:jc w:val="center"/>
        <w:rPr>
          <w:rFonts w:ascii="Arial" w:hAnsi="Arial" w:cs="Arial"/>
          <w:color w:val="000000"/>
          <w:sz w:val="24"/>
          <w:szCs w:val="24"/>
        </w:rPr>
      </w:pPr>
      <w:r>
        <w:rPr>
          <w:rFonts w:ascii="Arial" w:hAnsi="Arial" w:cs="Arial"/>
          <w:color w:val="000000"/>
          <w:sz w:val="24"/>
          <w:szCs w:val="24"/>
        </w:rPr>
        <w:t>____________________ __________________________</w:t>
      </w:r>
    </w:p>
    <w:p w:rsidR="00427EF4" w:rsidRDefault="00427EF4" w:rsidP="00427EF4">
      <w:pPr>
        <w:jc w:val="center"/>
        <w:rPr>
          <w:rFonts w:ascii="Arial" w:hAnsi="Arial" w:cs="Arial"/>
          <w:sz w:val="24"/>
          <w:szCs w:val="24"/>
        </w:rPr>
      </w:pPr>
      <w:r w:rsidRPr="000B7C5D">
        <w:rPr>
          <w:rFonts w:ascii="Arial" w:hAnsi="Arial" w:cs="Arial"/>
          <w:sz w:val="24"/>
          <w:szCs w:val="24"/>
        </w:rPr>
        <w:t>(наименование должности, наименование отдела-при наличии, Ф.И.О. (последнее при наличии) полностью)</w:t>
      </w:r>
    </w:p>
    <w:p w:rsidR="00427EF4" w:rsidRPr="000B7C5D" w:rsidRDefault="00427EF4" w:rsidP="00427EF4">
      <w:pPr>
        <w:spacing w:after="0" w:line="240" w:lineRule="auto"/>
        <w:jc w:val="center"/>
        <w:rPr>
          <w:rFonts w:ascii="Arial" w:hAnsi="Arial" w:cs="Arial"/>
          <w:sz w:val="24"/>
          <w:szCs w:val="24"/>
        </w:rPr>
      </w:pPr>
      <w:r w:rsidRPr="000B7C5D">
        <w:rPr>
          <w:rFonts w:ascii="Arial" w:hAnsi="Arial" w:cs="Arial"/>
          <w:sz w:val="24"/>
          <w:szCs w:val="24"/>
        </w:rPr>
        <w:t>за _</w:t>
      </w:r>
      <w:r>
        <w:rPr>
          <w:rFonts w:ascii="Arial" w:hAnsi="Arial" w:cs="Arial"/>
          <w:sz w:val="24"/>
          <w:szCs w:val="24"/>
        </w:rPr>
        <w:t>_______</w:t>
      </w:r>
      <w:r w:rsidRPr="000B7C5D">
        <w:rPr>
          <w:rFonts w:ascii="Arial" w:hAnsi="Arial" w:cs="Arial"/>
          <w:sz w:val="24"/>
          <w:szCs w:val="24"/>
        </w:rPr>
        <w:t>_________ 20__ года</w:t>
      </w:r>
    </w:p>
    <w:p w:rsidR="00427EF4" w:rsidRDefault="00427EF4" w:rsidP="00427EF4">
      <w:pPr>
        <w:jc w:val="center"/>
        <w:rPr>
          <w:rFonts w:ascii="Arial" w:hAnsi="Arial" w:cs="Arial"/>
          <w:color w:val="000000"/>
          <w:sz w:val="24"/>
          <w:szCs w:val="24"/>
        </w:rPr>
      </w:pPr>
      <w:r w:rsidRPr="000B7C5D">
        <w:rPr>
          <w:rFonts w:ascii="Arial" w:hAnsi="Arial" w:cs="Arial"/>
          <w:sz w:val="24"/>
          <w:szCs w:val="24"/>
        </w:rPr>
        <w:t>(месяц)</w:t>
      </w:r>
    </w:p>
    <w:tbl>
      <w:tblPr>
        <w:tblW w:w="10098" w:type="dxa"/>
        <w:tblInd w:w="93" w:type="dxa"/>
        <w:tblLayout w:type="fixed"/>
        <w:tblLook w:val="04A0" w:firstRow="1" w:lastRow="0" w:firstColumn="1" w:lastColumn="0" w:noHBand="0" w:noVBand="1"/>
      </w:tblPr>
      <w:tblGrid>
        <w:gridCol w:w="550"/>
        <w:gridCol w:w="2036"/>
        <w:gridCol w:w="1532"/>
        <w:gridCol w:w="1506"/>
        <w:gridCol w:w="1513"/>
        <w:gridCol w:w="1388"/>
        <w:gridCol w:w="1573"/>
      </w:tblGrid>
      <w:tr w:rsidR="000B7C5D" w:rsidRPr="000B7C5D" w:rsidTr="00427EF4">
        <w:trPr>
          <w:trHeight w:val="1158"/>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п/п</w:t>
            </w:r>
          </w:p>
        </w:tc>
        <w:tc>
          <w:tcPr>
            <w:tcW w:w="2036" w:type="dxa"/>
            <w:tcBorders>
              <w:top w:val="single" w:sz="4" w:space="0" w:color="auto"/>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Наименование критерия оценки результативности и качества труда</w:t>
            </w:r>
          </w:p>
        </w:tc>
        <w:tc>
          <w:tcPr>
            <w:tcW w:w="1532" w:type="dxa"/>
            <w:tcBorders>
              <w:top w:val="single" w:sz="4" w:space="0" w:color="auto"/>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Условия (индикатор)</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Значения индикатора</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Количество баллов за полный отчетный месяц</w:t>
            </w:r>
          </w:p>
        </w:tc>
        <w:tc>
          <w:tcPr>
            <w:tcW w:w="1388" w:type="dxa"/>
            <w:tcBorders>
              <w:top w:val="single" w:sz="4" w:space="0" w:color="auto"/>
              <w:left w:val="nil"/>
              <w:bottom w:val="single" w:sz="4" w:space="0" w:color="auto"/>
              <w:right w:val="nil"/>
            </w:tcBorders>
            <w:shd w:val="clear" w:color="auto" w:fill="auto"/>
            <w:noWrap/>
            <w:vAlign w:val="center"/>
            <w:hideMark/>
          </w:tcPr>
          <w:p w:rsidR="000B7C5D" w:rsidRPr="000B7C5D" w:rsidRDefault="000B7C5D" w:rsidP="000B7C5D">
            <w:pPr>
              <w:spacing w:after="0" w:line="240" w:lineRule="auto"/>
              <w:rPr>
                <w:rFonts w:ascii="Arial" w:hAnsi="Arial" w:cs="Arial"/>
                <w:color w:val="000000"/>
                <w:sz w:val="24"/>
                <w:szCs w:val="24"/>
              </w:rPr>
            </w:pPr>
            <w:proofErr w:type="spellStart"/>
            <w:r w:rsidRPr="000B7C5D">
              <w:rPr>
                <w:rFonts w:ascii="Arial" w:hAnsi="Arial" w:cs="Arial"/>
                <w:color w:val="000000"/>
                <w:sz w:val="24"/>
                <w:szCs w:val="24"/>
              </w:rPr>
              <w:t>К</w:t>
            </w:r>
            <w:r w:rsidRPr="000B7C5D">
              <w:rPr>
                <w:rFonts w:ascii="Arial" w:hAnsi="Arial" w:cs="Arial"/>
                <w:color w:val="000000"/>
                <w:sz w:val="24"/>
                <w:szCs w:val="24"/>
                <w:vertAlign w:val="subscript"/>
              </w:rPr>
              <w:t>исп.раб.врем</w:t>
            </w:r>
            <w:proofErr w:type="spellEnd"/>
            <w:r w:rsidRPr="000B7C5D">
              <w:rPr>
                <w:rFonts w:ascii="Arial" w:hAnsi="Arial" w:cs="Arial"/>
                <w:color w:val="000000"/>
                <w:sz w:val="24"/>
                <w:szCs w:val="24"/>
                <w:vertAlign w:val="subscript"/>
              </w:rPr>
              <w:t xml:space="preserve">. </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Количество выставленных баллов за фактически отработанное время</w:t>
            </w:r>
          </w:p>
        </w:tc>
      </w:tr>
      <w:tr w:rsidR="000B7C5D" w:rsidRPr="000B7C5D" w:rsidTr="00427EF4">
        <w:trPr>
          <w:trHeight w:val="22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1</w:t>
            </w:r>
          </w:p>
        </w:tc>
        <w:tc>
          <w:tcPr>
            <w:tcW w:w="2036" w:type="dxa"/>
            <w:tcBorders>
              <w:top w:val="single" w:sz="4" w:space="0" w:color="auto"/>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2</w:t>
            </w:r>
          </w:p>
        </w:tc>
        <w:tc>
          <w:tcPr>
            <w:tcW w:w="1532" w:type="dxa"/>
            <w:tcBorders>
              <w:top w:val="single" w:sz="4" w:space="0" w:color="auto"/>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3</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4</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5</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6</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7</w:t>
            </w:r>
          </w:p>
        </w:tc>
      </w:tr>
      <w:tr w:rsidR="000B7C5D" w:rsidRPr="000B7C5D" w:rsidTr="00427EF4">
        <w:trPr>
          <w:trHeight w:val="529"/>
        </w:trPr>
        <w:tc>
          <w:tcPr>
            <w:tcW w:w="1009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Выплаты за важность выполняемой работы, степень самостоятельности и ответственность при выполнении поставленных задач (Приложение 1)</w:t>
            </w:r>
          </w:p>
        </w:tc>
      </w:tr>
      <w:tr w:rsidR="000B7C5D" w:rsidRPr="000B7C5D" w:rsidTr="00427EF4">
        <w:trPr>
          <w:trHeight w:val="381"/>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1</w:t>
            </w:r>
          </w:p>
        </w:tc>
        <w:tc>
          <w:tcPr>
            <w:tcW w:w="5074" w:type="dxa"/>
            <w:gridSpan w:val="3"/>
            <w:tcBorders>
              <w:top w:val="single" w:sz="4" w:space="0" w:color="auto"/>
              <w:left w:val="nil"/>
              <w:bottom w:val="single" w:sz="4" w:space="0" w:color="auto"/>
              <w:right w:val="nil"/>
            </w:tcBorders>
            <w:shd w:val="clear" w:color="auto" w:fill="auto"/>
            <w:vAlign w:val="center"/>
            <w:hideMark/>
          </w:tcPr>
          <w:p w:rsidR="000B7C5D" w:rsidRPr="000B7C5D" w:rsidRDefault="000B7C5D" w:rsidP="000B7C5D">
            <w:pPr>
              <w:spacing w:after="0" w:line="240" w:lineRule="auto"/>
              <w:rPr>
                <w:rFonts w:ascii="Arial" w:hAnsi="Arial" w:cs="Arial"/>
                <w:b/>
                <w:bCs/>
                <w:color w:val="000000"/>
                <w:sz w:val="24"/>
                <w:szCs w:val="24"/>
              </w:rPr>
            </w:pPr>
            <w:r w:rsidRPr="000B7C5D">
              <w:rPr>
                <w:rFonts w:ascii="Arial" w:hAnsi="Arial" w:cs="Arial"/>
                <w:b/>
                <w:bCs/>
                <w:color w:val="000000"/>
                <w:sz w:val="24"/>
                <w:szCs w:val="24"/>
              </w:rPr>
              <w:t>Обеспечение закрепленного за работником направления деятельности</w:t>
            </w:r>
          </w:p>
        </w:tc>
        <w:tc>
          <w:tcPr>
            <w:tcW w:w="1513" w:type="dxa"/>
            <w:tcBorders>
              <w:top w:val="nil"/>
              <w:left w:val="single" w:sz="4" w:space="0" w:color="auto"/>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 </w:t>
            </w:r>
          </w:p>
        </w:tc>
      </w:tr>
      <w:tr w:rsidR="000B7C5D" w:rsidRPr="000B7C5D" w:rsidTr="00427EF4">
        <w:trPr>
          <w:trHeight w:val="131"/>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1.1</w:t>
            </w:r>
          </w:p>
        </w:tc>
        <w:tc>
          <w:tcPr>
            <w:tcW w:w="203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32"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1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r>
      <w:tr w:rsidR="000B7C5D" w:rsidRPr="000B7C5D" w:rsidTr="00427EF4">
        <w:trPr>
          <w:trHeight w:val="177"/>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1.2</w:t>
            </w:r>
          </w:p>
        </w:tc>
        <w:tc>
          <w:tcPr>
            <w:tcW w:w="203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32"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1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r>
      <w:tr w:rsidR="000B7C5D" w:rsidRPr="000B7C5D" w:rsidTr="00427EF4">
        <w:trPr>
          <w:trHeight w:val="223"/>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w:t>
            </w:r>
          </w:p>
        </w:tc>
        <w:tc>
          <w:tcPr>
            <w:tcW w:w="203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32"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1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r>
      <w:tr w:rsidR="000B7C5D" w:rsidRPr="000B7C5D" w:rsidTr="00427EF4">
        <w:trPr>
          <w:trHeight w:val="375"/>
        </w:trPr>
        <w:tc>
          <w:tcPr>
            <w:tcW w:w="1009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Выплаты за интенсивность и высокие результаты работы (Приложение 2)</w:t>
            </w:r>
          </w:p>
        </w:tc>
      </w:tr>
      <w:tr w:rsidR="000B7C5D" w:rsidRPr="000B7C5D" w:rsidTr="00427EF4">
        <w:trPr>
          <w:trHeight w:val="54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2</w:t>
            </w:r>
          </w:p>
        </w:tc>
        <w:tc>
          <w:tcPr>
            <w:tcW w:w="5074" w:type="dxa"/>
            <w:gridSpan w:val="3"/>
            <w:tcBorders>
              <w:top w:val="single" w:sz="4" w:space="0" w:color="auto"/>
              <w:left w:val="nil"/>
              <w:bottom w:val="single" w:sz="4" w:space="0" w:color="auto"/>
              <w:right w:val="nil"/>
            </w:tcBorders>
            <w:shd w:val="clear" w:color="auto" w:fill="auto"/>
            <w:vAlign w:val="center"/>
            <w:hideMark/>
          </w:tcPr>
          <w:p w:rsidR="000B7C5D" w:rsidRPr="000B7C5D" w:rsidRDefault="000B7C5D" w:rsidP="000B7C5D">
            <w:pPr>
              <w:spacing w:after="0" w:line="240" w:lineRule="auto"/>
              <w:rPr>
                <w:rFonts w:ascii="Arial" w:hAnsi="Arial" w:cs="Arial"/>
                <w:b/>
                <w:bCs/>
                <w:color w:val="000000"/>
                <w:sz w:val="24"/>
                <w:szCs w:val="24"/>
              </w:rPr>
            </w:pPr>
            <w:r w:rsidRPr="000B7C5D">
              <w:rPr>
                <w:rFonts w:ascii="Arial" w:hAnsi="Arial" w:cs="Arial"/>
                <w:b/>
                <w:bCs/>
                <w:color w:val="000000"/>
                <w:sz w:val="24"/>
                <w:szCs w:val="24"/>
              </w:rPr>
              <w:t>Оперативность, интенсивность и высокие результаты труда</w:t>
            </w:r>
          </w:p>
        </w:tc>
        <w:tc>
          <w:tcPr>
            <w:tcW w:w="1513" w:type="dxa"/>
            <w:tcBorders>
              <w:top w:val="nil"/>
              <w:left w:val="single" w:sz="4" w:space="0" w:color="auto"/>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 </w:t>
            </w:r>
          </w:p>
        </w:tc>
      </w:tr>
      <w:tr w:rsidR="000B7C5D" w:rsidRPr="000B7C5D" w:rsidTr="00427EF4">
        <w:trPr>
          <w:trHeight w:val="304"/>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2.1</w:t>
            </w:r>
          </w:p>
        </w:tc>
        <w:tc>
          <w:tcPr>
            <w:tcW w:w="203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32"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1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r>
      <w:tr w:rsidR="000B7C5D" w:rsidRPr="000B7C5D" w:rsidTr="00427EF4">
        <w:trPr>
          <w:trHeight w:val="304"/>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2.2</w:t>
            </w:r>
          </w:p>
        </w:tc>
        <w:tc>
          <w:tcPr>
            <w:tcW w:w="203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32"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1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r>
      <w:tr w:rsidR="000B7C5D" w:rsidRPr="000B7C5D" w:rsidTr="00427EF4">
        <w:trPr>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w:t>
            </w:r>
          </w:p>
        </w:tc>
        <w:tc>
          <w:tcPr>
            <w:tcW w:w="203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32"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1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r>
      <w:tr w:rsidR="000B7C5D" w:rsidRPr="000B7C5D" w:rsidTr="00427EF4">
        <w:trPr>
          <w:trHeight w:val="375"/>
        </w:trPr>
        <w:tc>
          <w:tcPr>
            <w:tcW w:w="1009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Выплаты за качество выполняемых работ (Приложение 3)</w:t>
            </w:r>
          </w:p>
        </w:tc>
      </w:tr>
      <w:tr w:rsidR="000B7C5D" w:rsidRPr="000B7C5D" w:rsidTr="00427EF4">
        <w:trPr>
          <w:trHeight w:val="54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3</w:t>
            </w:r>
          </w:p>
        </w:tc>
        <w:tc>
          <w:tcPr>
            <w:tcW w:w="5074" w:type="dxa"/>
            <w:gridSpan w:val="3"/>
            <w:tcBorders>
              <w:top w:val="single" w:sz="4" w:space="0" w:color="auto"/>
              <w:left w:val="nil"/>
              <w:bottom w:val="single" w:sz="4" w:space="0" w:color="auto"/>
              <w:right w:val="nil"/>
            </w:tcBorders>
            <w:shd w:val="clear" w:color="auto" w:fill="auto"/>
            <w:vAlign w:val="center"/>
            <w:hideMark/>
          </w:tcPr>
          <w:p w:rsidR="000B7C5D" w:rsidRPr="000B7C5D" w:rsidRDefault="000B7C5D" w:rsidP="000B7C5D">
            <w:pPr>
              <w:spacing w:after="0" w:line="240" w:lineRule="auto"/>
              <w:rPr>
                <w:rFonts w:ascii="Arial" w:hAnsi="Arial" w:cs="Arial"/>
                <w:b/>
                <w:bCs/>
                <w:color w:val="000000"/>
                <w:sz w:val="24"/>
                <w:szCs w:val="24"/>
              </w:rPr>
            </w:pPr>
            <w:r w:rsidRPr="000B7C5D">
              <w:rPr>
                <w:rFonts w:ascii="Arial" w:hAnsi="Arial" w:cs="Arial"/>
                <w:b/>
                <w:bCs/>
                <w:color w:val="000000"/>
                <w:sz w:val="24"/>
                <w:szCs w:val="24"/>
              </w:rPr>
              <w:t xml:space="preserve">Качественное, стабильное и добросовестное выполнение функциональных обязанностей </w:t>
            </w:r>
          </w:p>
        </w:tc>
        <w:tc>
          <w:tcPr>
            <w:tcW w:w="1513" w:type="dxa"/>
            <w:tcBorders>
              <w:top w:val="nil"/>
              <w:left w:val="single" w:sz="4" w:space="0" w:color="auto"/>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 </w:t>
            </w:r>
          </w:p>
        </w:tc>
      </w:tr>
      <w:tr w:rsidR="000B7C5D" w:rsidRPr="000B7C5D" w:rsidTr="00427EF4">
        <w:trPr>
          <w:trHeight w:val="304"/>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3.1</w:t>
            </w:r>
          </w:p>
        </w:tc>
        <w:tc>
          <w:tcPr>
            <w:tcW w:w="203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32"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1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r>
      <w:tr w:rsidR="000B7C5D" w:rsidRPr="000B7C5D" w:rsidTr="00427EF4">
        <w:trPr>
          <w:trHeight w:val="304"/>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3.2</w:t>
            </w:r>
          </w:p>
        </w:tc>
        <w:tc>
          <w:tcPr>
            <w:tcW w:w="203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32"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1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r>
      <w:tr w:rsidR="000B7C5D" w:rsidRPr="000B7C5D" w:rsidTr="00427EF4">
        <w:trPr>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lastRenderedPageBreak/>
              <w:t>…</w:t>
            </w:r>
          </w:p>
        </w:tc>
        <w:tc>
          <w:tcPr>
            <w:tcW w:w="203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32"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rPr>
                <w:rFonts w:ascii="Arial" w:hAnsi="Arial" w:cs="Arial"/>
                <w:color w:val="000000"/>
                <w:sz w:val="24"/>
                <w:szCs w:val="24"/>
              </w:rPr>
            </w:pPr>
            <w:r w:rsidRPr="000B7C5D">
              <w:rPr>
                <w:rFonts w:ascii="Arial" w:hAnsi="Arial" w:cs="Arial"/>
                <w:color w:val="000000"/>
                <w:sz w:val="24"/>
                <w:szCs w:val="24"/>
              </w:rPr>
              <w:t> </w:t>
            </w:r>
          </w:p>
        </w:tc>
        <w:tc>
          <w:tcPr>
            <w:tcW w:w="1506"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1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color w:val="000000"/>
                <w:sz w:val="24"/>
                <w:szCs w:val="24"/>
              </w:rPr>
            </w:pPr>
            <w:r w:rsidRPr="000B7C5D">
              <w:rPr>
                <w:rFonts w:ascii="Arial" w:hAnsi="Arial" w:cs="Arial"/>
                <w:color w:val="000000"/>
                <w:sz w:val="24"/>
                <w:szCs w:val="24"/>
              </w:rPr>
              <w:t> </w:t>
            </w:r>
          </w:p>
        </w:tc>
      </w:tr>
      <w:tr w:rsidR="000B7C5D" w:rsidRPr="000B7C5D" w:rsidTr="00427EF4">
        <w:trPr>
          <w:trHeight w:val="330"/>
        </w:trPr>
        <w:tc>
          <w:tcPr>
            <w:tcW w:w="5624"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B7C5D" w:rsidRPr="000B7C5D" w:rsidRDefault="000B7C5D" w:rsidP="000B7C5D">
            <w:pPr>
              <w:spacing w:after="0" w:line="240" w:lineRule="auto"/>
              <w:rPr>
                <w:rFonts w:ascii="Arial" w:hAnsi="Arial" w:cs="Arial"/>
                <w:b/>
                <w:bCs/>
                <w:color w:val="000000"/>
                <w:sz w:val="24"/>
                <w:szCs w:val="24"/>
              </w:rPr>
            </w:pPr>
            <w:r w:rsidRPr="000B7C5D">
              <w:rPr>
                <w:rFonts w:ascii="Arial" w:hAnsi="Arial" w:cs="Arial"/>
                <w:b/>
                <w:bCs/>
                <w:color w:val="000000"/>
                <w:sz w:val="24"/>
                <w:szCs w:val="24"/>
              </w:rPr>
              <w:t>Всего:</w:t>
            </w:r>
          </w:p>
        </w:tc>
        <w:tc>
          <w:tcPr>
            <w:tcW w:w="151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 </w:t>
            </w:r>
          </w:p>
        </w:tc>
        <w:tc>
          <w:tcPr>
            <w:tcW w:w="1573" w:type="dxa"/>
            <w:tcBorders>
              <w:top w:val="nil"/>
              <w:left w:val="nil"/>
              <w:bottom w:val="single" w:sz="4" w:space="0" w:color="auto"/>
              <w:right w:val="single" w:sz="4" w:space="0" w:color="auto"/>
            </w:tcBorders>
            <w:shd w:val="clear" w:color="auto" w:fill="auto"/>
            <w:vAlign w:val="center"/>
            <w:hideMark/>
          </w:tcPr>
          <w:p w:rsidR="000B7C5D" w:rsidRPr="000B7C5D" w:rsidRDefault="000B7C5D" w:rsidP="000B7C5D">
            <w:pPr>
              <w:spacing w:after="0" w:line="240" w:lineRule="auto"/>
              <w:jc w:val="center"/>
              <w:rPr>
                <w:rFonts w:ascii="Arial" w:hAnsi="Arial" w:cs="Arial"/>
                <w:b/>
                <w:bCs/>
                <w:color w:val="000000"/>
                <w:sz w:val="24"/>
                <w:szCs w:val="24"/>
              </w:rPr>
            </w:pPr>
            <w:r w:rsidRPr="000B7C5D">
              <w:rPr>
                <w:rFonts w:ascii="Arial" w:hAnsi="Arial" w:cs="Arial"/>
                <w:b/>
                <w:bCs/>
                <w:color w:val="000000"/>
                <w:sz w:val="24"/>
                <w:szCs w:val="24"/>
              </w:rPr>
              <w:t> </w:t>
            </w:r>
          </w:p>
        </w:tc>
      </w:tr>
    </w:tbl>
    <w:p w:rsidR="00427EF4" w:rsidRDefault="00427EF4" w:rsidP="000B7C5D">
      <w:pPr>
        <w:jc w:val="both"/>
        <w:rPr>
          <w:rFonts w:ascii="Arial" w:hAnsi="Arial" w:cs="Arial"/>
          <w:color w:val="000000"/>
          <w:sz w:val="24"/>
          <w:szCs w:val="24"/>
        </w:rPr>
      </w:pPr>
    </w:p>
    <w:p w:rsidR="00427EF4" w:rsidRDefault="00427EF4" w:rsidP="000B7C5D">
      <w:pPr>
        <w:jc w:val="both"/>
        <w:rPr>
          <w:rFonts w:ascii="Arial" w:hAnsi="Arial" w:cs="Arial"/>
          <w:color w:val="000000"/>
          <w:sz w:val="24"/>
          <w:szCs w:val="24"/>
        </w:rPr>
      </w:pPr>
      <w:r>
        <w:rPr>
          <w:rFonts w:ascii="Arial" w:hAnsi="Arial" w:cs="Arial"/>
          <w:color w:val="000000"/>
          <w:sz w:val="24"/>
          <w:szCs w:val="24"/>
        </w:rPr>
        <w:t>______________________________________________________</w:t>
      </w:r>
    </w:p>
    <w:p w:rsidR="000B7C5D" w:rsidRDefault="00427EF4" w:rsidP="000B7C5D">
      <w:pPr>
        <w:jc w:val="both"/>
      </w:pPr>
      <w:r w:rsidRPr="000B7C5D">
        <w:rPr>
          <w:rFonts w:ascii="Arial" w:hAnsi="Arial" w:cs="Arial"/>
          <w:color w:val="000000"/>
          <w:sz w:val="24"/>
          <w:szCs w:val="24"/>
        </w:rPr>
        <w:t>(должность)</w:t>
      </w:r>
      <w:r>
        <w:rPr>
          <w:rFonts w:ascii="Arial" w:hAnsi="Arial" w:cs="Arial"/>
          <w:color w:val="000000"/>
          <w:sz w:val="24"/>
          <w:szCs w:val="24"/>
        </w:rPr>
        <w:tab/>
      </w:r>
      <w:r>
        <w:rPr>
          <w:rFonts w:ascii="Arial" w:hAnsi="Arial" w:cs="Arial"/>
          <w:color w:val="000000"/>
          <w:sz w:val="24"/>
          <w:szCs w:val="24"/>
        </w:rPr>
        <w:tab/>
      </w:r>
      <w:r w:rsidRPr="000B7C5D">
        <w:rPr>
          <w:rFonts w:ascii="Arial" w:hAnsi="Arial" w:cs="Arial"/>
          <w:color w:val="000000"/>
          <w:sz w:val="24"/>
          <w:szCs w:val="24"/>
        </w:rPr>
        <w:t>(подпись)</w:t>
      </w:r>
      <w:r>
        <w:rPr>
          <w:rFonts w:ascii="Arial" w:hAnsi="Arial" w:cs="Arial"/>
          <w:color w:val="000000"/>
          <w:sz w:val="24"/>
          <w:szCs w:val="24"/>
        </w:rPr>
        <w:tab/>
      </w:r>
      <w:r w:rsidRPr="000B7C5D">
        <w:rPr>
          <w:rFonts w:ascii="Arial" w:hAnsi="Arial" w:cs="Arial"/>
          <w:color w:val="000000"/>
          <w:sz w:val="24"/>
          <w:szCs w:val="24"/>
        </w:rPr>
        <w:t>(Ф.И.О.)</w:t>
      </w:r>
    </w:p>
    <w:p w:rsidR="00427EF4" w:rsidRDefault="00427EF4" w:rsidP="00427EF4">
      <w:pPr>
        <w:jc w:val="both"/>
        <w:rPr>
          <w:rFonts w:ascii="Arial" w:hAnsi="Arial" w:cs="Arial"/>
          <w:color w:val="000000"/>
          <w:sz w:val="24"/>
          <w:szCs w:val="24"/>
        </w:rPr>
      </w:pPr>
      <w:r>
        <w:rPr>
          <w:rFonts w:ascii="Arial" w:hAnsi="Arial" w:cs="Arial"/>
          <w:color w:val="000000"/>
          <w:sz w:val="24"/>
          <w:szCs w:val="24"/>
        </w:rPr>
        <w:t>______________________________________________________</w:t>
      </w:r>
    </w:p>
    <w:p w:rsidR="00427EF4" w:rsidRDefault="00427EF4" w:rsidP="00427EF4">
      <w:pPr>
        <w:jc w:val="both"/>
      </w:pPr>
      <w:r w:rsidRPr="000B7C5D">
        <w:rPr>
          <w:rFonts w:ascii="Arial" w:hAnsi="Arial" w:cs="Arial"/>
          <w:color w:val="000000"/>
          <w:sz w:val="24"/>
          <w:szCs w:val="24"/>
        </w:rPr>
        <w:t>(должность)</w:t>
      </w:r>
      <w:r>
        <w:rPr>
          <w:rFonts w:ascii="Arial" w:hAnsi="Arial" w:cs="Arial"/>
          <w:color w:val="000000"/>
          <w:sz w:val="24"/>
          <w:szCs w:val="24"/>
        </w:rPr>
        <w:tab/>
      </w:r>
      <w:r>
        <w:rPr>
          <w:rFonts w:ascii="Arial" w:hAnsi="Arial" w:cs="Arial"/>
          <w:color w:val="000000"/>
          <w:sz w:val="24"/>
          <w:szCs w:val="24"/>
        </w:rPr>
        <w:tab/>
      </w:r>
      <w:r w:rsidRPr="000B7C5D">
        <w:rPr>
          <w:rFonts w:ascii="Arial" w:hAnsi="Arial" w:cs="Arial"/>
          <w:color w:val="000000"/>
          <w:sz w:val="24"/>
          <w:szCs w:val="24"/>
        </w:rPr>
        <w:t>(подпись)</w:t>
      </w:r>
      <w:r>
        <w:rPr>
          <w:rFonts w:ascii="Arial" w:hAnsi="Arial" w:cs="Arial"/>
          <w:color w:val="000000"/>
          <w:sz w:val="24"/>
          <w:szCs w:val="24"/>
        </w:rPr>
        <w:tab/>
      </w:r>
      <w:r w:rsidRPr="000B7C5D">
        <w:rPr>
          <w:rFonts w:ascii="Arial" w:hAnsi="Arial" w:cs="Arial"/>
          <w:color w:val="000000"/>
          <w:sz w:val="24"/>
          <w:szCs w:val="24"/>
        </w:rPr>
        <w:t>(Ф.И.О.)</w:t>
      </w:r>
    </w:p>
    <w:p w:rsidR="00427EF4" w:rsidRPr="000B7C5D" w:rsidRDefault="00427EF4" w:rsidP="00427EF4">
      <w:pPr>
        <w:spacing w:after="0" w:line="240" w:lineRule="auto"/>
        <w:rPr>
          <w:rFonts w:ascii="Arial" w:hAnsi="Arial" w:cs="Arial"/>
          <w:b/>
          <w:bCs/>
          <w:color w:val="000000"/>
          <w:sz w:val="24"/>
          <w:szCs w:val="24"/>
        </w:rPr>
      </w:pPr>
      <w:r w:rsidRPr="000B7C5D">
        <w:rPr>
          <w:rFonts w:ascii="Arial" w:hAnsi="Arial" w:cs="Arial"/>
          <w:b/>
          <w:bCs/>
          <w:color w:val="000000"/>
          <w:sz w:val="24"/>
          <w:szCs w:val="24"/>
        </w:rPr>
        <w:t>Примечание:</w:t>
      </w:r>
    </w:p>
    <w:p w:rsidR="000B7C5D" w:rsidRDefault="00427EF4" w:rsidP="00427EF4">
      <w:pPr>
        <w:jc w:val="both"/>
      </w:pPr>
      <w:r w:rsidRPr="000B7C5D">
        <w:rPr>
          <w:rFonts w:ascii="Arial" w:hAnsi="Arial" w:cs="Arial"/>
          <w:color w:val="000000"/>
          <w:sz w:val="24"/>
          <w:szCs w:val="24"/>
        </w:rPr>
        <w:t>1. Порядок оформления, согласования, подписания и утверждения оценочных листов устанавливается приказом начальника учреждения;</w:t>
      </w:r>
    </w:p>
    <w:p w:rsidR="000B7C5D" w:rsidRDefault="00427EF4" w:rsidP="000B7C5D">
      <w:pPr>
        <w:jc w:val="both"/>
      </w:pPr>
      <w:r w:rsidRPr="000B7C5D">
        <w:rPr>
          <w:rFonts w:ascii="Arial" w:hAnsi="Arial" w:cs="Arial"/>
          <w:color w:val="000000"/>
          <w:sz w:val="24"/>
          <w:szCs w:val="24"/>
        </w:rPr>
        <w:t xml:space="preserve">2.  </w:t>
      </w:r>
      <w:proofErr w:type="spellStart"/>
      <w:r w:rsidRPr="000B7C5D">
        <w:rPr>
          <w:rFonts w:ascii="Arial" w:hAnsi="Arial" w:cs="Arial"/>
          <w:color w:val="000000"/>
          <w:sz w:val="24"/>
          <w:szCs w:val="24"/>
        </w:rPr>
        <w:t>К</w:t>
      </w:r>
      <w:r w:rsidRPr="000B7C5D">
        <w:rPr>
          <w:rFonts w:ascii="Arial" w:hAnsi="Arial" w:cs="Arial"/>
          <w:color w:val="000000"/>
          <w:sz w:val="24"/>
          <w:szCs w:val="24"/>
          <w:vertAlign w:val="subscript"/>
        </w:rPr>
        <w:t>исп.раб.врем</w:t>
      </w:r>
      <w:proofErr w:type="spellEnd"/>
      <w:r w:rsidRPr="000B7C5D">
        <w:rPr>
          <w:rFonts w:ascii="Arial" w:hAnsi="Arial" w:cs="Arial"/>
          <w:color w:val="000000"/>
          <w:sz w:val="24"/>
          <w:szCs w:val="24"/>
          <w:vertAlign w:val="subscript"/>
        </w:rPr>
        <w:t xml:space="preserve">. </w:t>
      </w:r>
      <w:r w:rsidRPr="000B7C5D">
        <w:rPr>
          <w:rFonts w:ascii="Arial" w:hAnsi="Arial" w:cs="Arial"/>
          <w:color w:val="000000"/>
          <w:sz w:val="24"/>
          <w:szCs w:val="24"/>
        </w:rPr>
        <w:t>- коэффициент использования рабочего времени конкретного работника за отчетный период (пункт 4.9. Положения).</w:t>
      </w: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0B7C5D" w:rsidRDefault="000B7C5D" w:rsidP="000B7C5D">
      <w:pPr>
        <w:jc w:val="both"/>
      </w:pPr>
    </w:p>
    <w:p w:rsidR="00427EF4" w:rsidRDefault="00427EF4" w:rsidP="000B7C5D">
      <w:pPr>
        <w:jc w:val="both"/>
      </w:pPr>
    </w:p>
    <w:p w:rsidR="000B7C5D" w:rsidRPr="000B7C5D" w:rsidRDefault="000B7C5D" w:rsidP="000B7C5D">
      <w:pPr>
        <w:widowControl w:val="0"/>
        <w:tabs>
          <w:tab w:val="left" w:pos="709"/>
          <w:tab w:val="left" w:pos="4962"/>
          <w:tab w:val="left" w:pos="5387"/>
          <w:tab w:val="left" w:pos="7938"/>
        </w:tabs>
        <w:autoSpaceDE w:val="0"/>
        <w:autoSpaceDN w:val="0"/>
        <w:adjustRightInd w:val="0"/>
        <w:spacing w:after="0" w:line="240" w:lineRule="auto"/>
        <w:ind w:left="4820" w:right="373"/>
        <w:outlineLvl w:val="1"/>
        <w:rPr>
          <w:rFonts w:ascii="Arial" w:hAnsi="Arial" w:cs="Arial"/>
          <w:sz w:val="24"/>
          <w:szCs w:val="24"/>
        </w:rPr>
      </w:pPr>
      <w:r w:rsidRPr="000B7C5D">
        <w:rPr>
          <w:rFonts w:ascii="Arial" w:hAnsi="Arial" w:cs="Arial"/>
          <w:sz w:val="24"/>
          <w:szCs w:val="24"/>
        </w:rPr>
        <w:lastRenderedPageBreak/>
        <w:t>Приложение 7</w:t>
      </w:r>
    </w:p>
    <w:p w:rsidR="000B7C5D" w:rsidRDefault="000B7C5D" w:rsidP="000B7C5D">
      <w:pPr>
        <w:ind w:left="4820"/>
        <w:jc w:val="both"/>
        <w:rPr>
          <w:rFonts w:ascii="Arial" w:hAnsi="Arial" w:cs="Arial"/>
          <w:color w:val="000000"/>
          <w:sz w:val="24"/>
          <w:szCs w:val="24"/>
        </w:rPr>
      </w:pPr>
      <w:r w:rsidRPr="000B7C5D">
        <w:rPr>
          <w:rFonts w:ascii="Arial" w:hAnsi="Arial" w:cs="Arial"/>
          <w:sz w:val="24"/>
          <w:szCs w:val="24"/>
        </w:rPr>
        <w:t xml:space="preserve">к Примерному положению об оплате труда работников муниципальных казенных учреждений муниципального образования город Норильск, осуществляющих деятельность в области использования автомобильных дорог и дорожной деятельности, утвержденному постановлением Администрации города Норильска от </w:t>
      </w:r>
      <w:r w:rsidRPr="000B7C5D">
        <w:rPr>
          <w:rFonts w:ascii="Arial" w:hAnsi="Arial" w:cs="Arial"/>
          <w:color w:val="000000"/>
          <w:sz w:val="24"/>
          <w:szCs w:val="24"/>
        </w:rPr>
        <w:t>07.09.2016 №465</w:t>
      </w:r>
    </w:p>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Форма протокола</w:t>
      </w:r>
    </w:p>
    <w:p w:rsidR="000B7C5D" w:rsidRPr="000B7C5D" w:rsidRDefault="000B7C5D" w:rsidP="000B7C5D">
      <w:pPr>
        <w:spacing w:after="0" w:line="240" w:lineRule="auto"/>
        <w:jc w:val="center"/>
        <w:rPr>
          <w:rFonts w:ascii="Arial" w:hAnsi="Arial" w:cs="Arial"/>
          <w:sz w:val="24"/>
          <w:szCs w:val="24"/>
        </w:rPr>
      </w:pPr>
    </w:p>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Приложение к приказу от «___» ________20___ года № ___</w:t>
      </w:r>
    </w:p>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____________________________________</w:t>
      </w:r>
      <w:r w:rsidR="005D771A">
        <w:rPr>
          <w:rFonts w:ascii="Arial" w:hAnsi="Arial" w:cs="Arial"/>
          <w:sz w:val="24"/>
          <w:szCs w:val="24"/>
        </w:rPr>
        <w:t xml:space="preserve"> </w:t>
      </w:r>
      <w:r w:rsidRPr="000B7C5D">
        <w:rPr>
          <w:rFonts w:ascii="Arial" w:hAnsi="Arial" w:cs="Arial"/>
          <w:sz w:val="24"/>
          <w:szCs w:val="24"/>
        </w:rPr>
        <w:t>(наименование учреждения)</w:t>
      </w:r>
    </w:p>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об установлении стимулирующих выплат работникам</w:t>
      </w:r>
    </w:p>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 xml:space="preserve"> за _________20__ года</w:t>
      </w:r>
    </w:p>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месяц</w:t>
      </w:r>
    </w:p>
    <w:p w:rsidR="000B7C5D" w:rsidRPr="000B7C5D" w:rsidRDefault="000B7C5D" w:rsidP="000B7C5D">
      <w:pPr>
        <w:spacing w:after="0" w:line="240" w:lineRule="auto"/>
        <w:ind w:firstLine="5529"/>
        <w:rPr>
          <w:rFonts w:ascii="Arial" w:hAnsi="Arial" w:cs="Arial"/>
          <w:sz w:val="24"/>
          <w:szCs w:val="24"/>
        </w:rPr>
      </w:pPr>
    </w:p>
    <w:tbl>
      <w:tblPr>
        <w:tblW w:w="966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560"/>
        <w:gridCol w:w="1304"/>
        <w:gridCol w:w="1944"/>
        <w:gridCol w:w="1884"/>
        <w:gridCol w:w="1842"/>
      </w:tblGrid>
      <w:tr w:rsidR="000B7C5D" w:rsidRPr="000B7C5D" w:rsidTr="005D771A">
        <w:trPr>
          <w:trHeight w:val="348"/>
        </w:trPr>
        <w:tc>
          <w:tcPr>
            <w:tcW w:w="113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 п/п</w:t>
            </w:r>
          </w:p>
        </w:tc>
        <w:tc>
          <w:tcPr>
            <w:tcW w:w="1560"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Ф.И.О. (последнее при наличии)</w:t>
            </w:r>
          </w:p>
        </w:tc>
        <w:tc>
          <w:tcPr>
            <w:tcW w:w="130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Должность</w:t>
            </w:r>
          </w:p>
        </w:tc>
        <w:tc>
          <w:tcPr>
            <w:tcW w:w="194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Количество баллов за фактически отработанные дни</w:t>
            </w:r>
          </w:p>
        </w:tc>
        <w:tc>
          <w:tcPr>
            <w:tcW w:w="188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Стоимость одного балла, руб. (утверждена приказом от «__» ____20__ № _____</w:t>
            </w:r>
          </w:p>
        </w:tc>
        <w:tc>
          <w:tcPr>
            <w:tcW w:w="1842"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Сумма стимулирующих выплат за фактически отработанные дни, руб.</w:t>
            </w:r>
          </w:p>
        </w:tc>
      </w:tr>
      <w:tr w:rsidR="000B7C5D" w:rsidRPr="000B7C5D" w:rsidTr="005D771A">
        <w:trPr>
          <w:trHeight w:val="348"/>
        </w:trPr>
        <w:tc>
          <w:tcPr>
            <w:tcW w:w="113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1</w:t>
            </w:r>
          </w:p>
        </w:tc>
        <w:tc>
          <w:tcPr>
            <w:tcW w:w="1560"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94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8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r>
      <w:tr w:rsidR="000B7C5D" w:rsidRPr="000B7C5D" w:rsidTr="005D771A">
        <w:trPr>
          <w:trHeight w:val="348"/>
        </w:trPr>
        <w:tc>
          <w:tcPr>
            <w:tcW w:w="113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2</w:t>
            </w:r>
          </w:p>
        </w:tc>
        <w:tc>
          <w:tcPr>
            <w:tcW w:w="1560"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94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8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r>
      <w:tr w:rsidR="000B7C5D" w:rsidRPr="000B7C5D" w:rsidTr="005D771A">
        <w:trPr>
          <w:trHeight w:val="348"/>
        </w:trPr>
        <w:tc>
          <w:tcPr>
            <w:tcW w:w="113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3</w:t>
            </w:r>
          </w:p>
        </w:tc>
        <w:tc>
          <w:tcPr>
            <w:tcW w:w="1560"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94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8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r>
      <w:tr w:rsidR="000B7C5D" w:rsidRPr="000B7C5D" w:rsidTr="005D771A">
        <w:trPr>
          <w:trHeight w:val="348"/>
        </w:trPr>
        <w:tc>
          <w:tcPr>
            <w:tcW w:w="113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4</w:t>
            </w:r>
          </w:p>
        </w:tc>
        <w:tc>
          <w:tcPr>
            <w:tcW w:w="1560"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94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8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r>
      <w:tr w:rsidR="000B7C5D" w:rsidRPr="000B7C5D" w:rsidTr="005D771A">
        <w:trPr>
          <w:trHeight w:val="348"/>
        </w:trPr>
        <w:tc>
          <w:tcPr>
            <w:tcW w:w="113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5</w:t>
            </w:r>
          </w:p>
        </w:tc>
        <w:tc>
          <w:tcPr>
            <w:tcW w:w="1560"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94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8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r>
      <w:tr w:rsidR="000B7C5D" w:rsidRPr="000B7C5D" w:rsidTr="005D771A">
        <w:trPr>
          <w:trHeight w:val="348"/>
        </w:trPr>
        <w:tc>
          <w:tcPr>
            <w:tcW w:w="113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6</w:t>
            </w:r>
          </w:p>
        </w:tc>
        <w:tc>
          <w:tcPr>
            <w:tcW w:w="1560"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94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8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r>
      <w:tr w:rsidR="000B7C5D" w:rsidRPr="000B7C5D" w:rsidTr="005D771A">
        <w:trPr>
          <w:trHeight w:val="348"/>
        </w:trPr>
        <w:tc>
          <w:tcPr>
            <w:tcW w:w="113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w:t>
            </w:r>
          </w:p>
        </w:tc>
        <w:tc>
          <w:tcPr>
            <w:tcW w:w="1560"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94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8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r>
      <w:tr w:rsidR="000B7C5D" w:rsidRPr="000B7C5D" w:rsidTr="005D771A">
        <w:trPr>
          <w:trHeight w:val="348"/>
        </w:trPr>
        <w:tc>
          <w:tcPr>
            <w:tcW w:w="113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r w:rsidRPr="000B7C5D">
              <w:rPr>
                <w:rFonts w:ascii="Arial" w:hAnsi="Arial" w:cs="Arial"/>
                <w:sz w:val="24"/>
                <w:szCs w:val="24"/>
              </w:rPr>
              <w:t>Итого</w:t>
            </w:r>
          </w:p>
        </w:tc>
        <w:tc>
          <w:tcPr>
            <w:tcW w:w="1560"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30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94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84"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0B7C5D" w:rsidRPr="000B7C5D" w:rsidRDefault="000B7C5D" w:rsidP="000B7C5D">
            <w:pPr>
              <w:spacing w:after="0" w:line="240" w:lineRule="auto"/>
              <w:jc w:val="center"/>
              <w:rPr>
                <w:rFonts w:ascii="Arial" w:hAnsi="Arial" w:cs="Arial"/>
                <w:sz w:val="24"/>
                <w:szCs w:val="24"/>
              </w:rPr>
            </w:pPr>
          </w:p>
        </w:tc>
      </w:tr>
    </w:tbl>
    <w:p w:rsidR="000B7C5D" w:rsidRDefault="000B7C5D" w:rsidP="000B7C5D">
      <w:pPr>
        <w:jc w:val="both"/>
      </w:pPr>
    </w:p>
    <w:sectPr w:rsidR="000B7C5D" w:rsidSect="002400CD">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0CD"/>
    <w:rsid w:val="000B7C5D"/>
    <w:rsid w:val="002400CD"/>
    <w:rsid w:val="00332CA4"/>
    <w:rsid w:val="00427EF4"/>
    <w:rsid w:val="005D771A"/>
    <w:rsid w:val="00DA2DF2"/>
    <w:rsid w:val="00F45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21415E-3310-4C8F-AB52-DE4BC9551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0CD"/>
    <w:pPr>
      <w:spacing w:after="200" w:line="276" w:lineRule="auto"/>
    </w:pPr>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00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2400CD"/>
    <w:pPr>
      <w:widowControl w:val="0"/>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BB7CA451ADF59D3232511D027CD356D2C5820CF1B940E1CF13B76A9E7C0CDC63206CED63A948u45BC" TargetMode="External"/><Relationship Id="rId13" Type="http://schemas.openxmlformats.org/officeDocument/2006/relationships/hyperlink" Target="consultantplus://offline/ref=FEBAADA76DF18D8A4A19C581836776309AE921C2D5DEBDF433286331k5f5I"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CFEA623750FD89FB00C25944C9505E2BF2F14B424832B479D2A76F37E9CA6257D3CCDC1691175F21AB1CF529qAG3F" TargetMode="External"/><Relationship Id="rId12" Type="http://schemas.openxmlformats.org/officeDocument/2006/relationships/hyperlink" Target="garantF1://12025268.5" TargetMode="External"/><Relationship Id="rId17" Type="http://schemas.openxmlformats.org/officeDocument/2006/relationships/hyperlink" Target="consultantplus://offline/ref=FEBAADA76DF18D8A4A19C5818367763095E425C3D1DEBDF433286331k5f5I" TargetMode="External"/><Relationship Id="rId2" Type="http://schemas.openxmlformats.org/officeDocument/2006/relationships/settings" Target="settings.xml"/><Relationship Id="rId16" Type="http://schemas.openxmlformats.org/officeDocument/2006/relationships/hyperlink" Target="consultantplus://offline/ref=FEBAADA76DF18D8A4A19C5818367763095E425C3D1DEBDF433286331k5f5I" TargetMode="External"/><Relationship Id="rId1" Type="http://schemas.openxmlformats.org/officeDocument/2006/relationships/styles" Target="styles.xml"/><Relationship Id="rId6" Type="http://schemas.openxmlformats.org/officeDocument/2006/relationships/hyperlink" Target="consultantplus://offline/ref=CFEA623750FD89FB00C25944C9505E2BF2F14B424832B479D2A76F37E9CA6257D3CCDC1691175F21AB1CF529qAG3F" TargetMode="External"/><Relationship Id="rId11" Type="http://schemas.openxmlformats.org/officeDocument/2006/relationships/hyperlink" Target="consultantplus://offline/main?base=RLAW123;n=64609;fld=134;dst=100294" TargetMode="External"/><Relationship Id="rId5" Type="http://schemas.openxmlformats.org/officeDocument/2006/relationships/hyperlink" Target="consultantplus://offline/ref=CFEA623750FD89FB00C25944C9505E2BF2F14B424832B479D2A76F37E9CA6257D3CCDC1691175F21AB1CF529qAG3F" TargetMode="External"/><Relationship Id="rId15" Type="http://schemas.openxmlformats.org/officeDocument/2006/relationships/hyperlink" Target="consultantplus://offline/ref=FEBAADA76DF18D8A4A19C5818367763095E425C3D1DEBDF433286331k5f5I" TargetMode="External"/><Relationship Id="rId10" Type="http://schemas.openxmlformats.org/officeDocument/2006/relationships/hyperlink" Target="consultantplus://offline/ref=AA11663C6E7630268C531390384585237994CB4517681F64CC96053ECA0758C7947438C4jCfCI" TargetMode="External"/><Relationship Id="rId19" Type="http://schemas.openxmlformats.org/officeDocument/2006/relationships/theme" Target="theme/theme1.xml"/><Relationship Id="rId4" Type="http://schemas.openxmlformats.org/officeDocument/2006/relationships/hyperlink" Target="consultantplus://offline/ref=CFEA623750FD89FB00C25944C9505E2BF2F14B424832B479D2A76F37E9CA6257D3CCDC1691175F21AB1CF529qAG3F" TargetMode="External"/><Relationship Id="rId9" Type="http://schemas.openxmlformats.org/officeDocument/2006/relationships/hyperlink" Target="consultantplus://offline/main?base=LAW;n=108403;fld=134;dst=715" TargetMode="External"/><Relationship Id="rId14" Type="http://schemas.openxmlformats.org/officeDocument/2006/relationships/hyperlink" Target="consultantplus://offline/ref=FEBAADA76DF18D8A4A19C5818367763095E425C3D1DEBDF433286331k5f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44</Pages>
  <Words>11369</Words>
  <Characters>64809</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Агиенко Наталья Геннадьевна</dc:creator>
  <cp:keywords/>
  <dc:description/>
  <cp:lastModifiedBy>Грицюк Марина Геннадьевна</cp:lastModifiedBy>
  <cp:revision>3</cp:revision>
  <dcterms:created xsi:type="dcterms:W3CDTF">2016-12-20T08:08:00Z</dcterms:created>
  <dcterms:modified xsi:type="dcterms:W3CDTF">2016-12-21T04:03:00Z</dcterms:modified>
</cp:coreProperties>
</file>